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FDC4F" w14:textId="77777777" w:rsidR="008E3C67" w:rsidRPr="00DA5BA0" w:rsidRDefault="00CF2BF2" w:rsidP="008F13DE">
      <w:pPr>
        <w:tabs>
          <w:tab w:val="left" w:pos="3945"/>
        </w:tabs>
        <w:spacing w:before="120" w:after="120"/>
        <w:rPr>
          <w:b/>
          <w:bCs/>
          <w:sz w:val="26"/>
          <w:szCs w:val="26"/>
        </w:rPr>
      </w:pPr>
      <w:r w:rsidRPr="00DA5BA0">
        <w:rPr>
          <w:b/>
          <w:bCs/>
          <w:sz w:val="26"/>
          <w:szCs w:val="26"/>
        </w:rPr>
        <w:t>CÔNG TY: ……………………………………………</w:t>
      </w:r>
    </w:p>
    <w:p w14:paraId="77F39C9C" w14:textId="77777777" w:rsidR="008E3C67" w:rsidRPr="00DA5BA0" w:rsidRDefault="00CF2BF2" w:rsidP="008F13DE">
      <w:pPr>
        <w:spacing w:before="120" w:after="120"/>
        <w:rPr>
          <w:b/>
          <w:bCs/>
          <w:sz w:val="26"/>
          <w:szCs w:val="26"/>
        </w:rPr>
      </w:pPr>
      <w:r w:rsidRPr="00DA5BA0">
        <w:rPr>
          <w:b/>
          <w:bCs/>
          <w:sz w:val="26"/>
          <w:szCs w:val="26"/>
        </w:rPr>
        <w:t>ĐỊA CHỈ: …………………………………………</w:t>
      </w:r>
      <w:proofErr w:type="gramStart"/>
      <w:r w:rsidRPr="00DA5BA0">
        <w:rPr>
          <w:b/>
          <w:bCs/>
          <w:sz w:val="26"/>
          <w:szCs w:val="26"/>
        </w:rPr>
        <w:t>…..</w:t>
      </w:r>
      <w:proofErr w:type="gramEnd"/>
    </w:p>
    <w:p w14:paraId="57CC0BAD" w14:textId="77777777" w:rsidR="008E3C67" w:rsidRPr="00DA5BA0" w:rsidRDefault="00CF2BF2" w:rsidP="008F13DE">
      <w:pPr>
        <w:spacing w:before="120" w:after="120"/>
        <w:rPr>
          <w:b/>
          <w:bCs/>
          <w:sz w:val="26"/>
          <w:szCs w:val="26"/>
        </w:rPr>
      </w:pPr>
      <w:r w:rsidRPr="00DA5BA0">
        <w:rPr>
          <w:b/>
          <w:bCs/>
          <w:sz w:val="26"/>
          <w:szCs w:val="26"/>
        </w:rPr>
        <w:t>SỐ ĐIỆN THOẠI: …………………………………...</w:t>
      </w:r>
    </w:p>
    <w:p w14:paraId="49E8C131" w14:textId="77777777" w:rsidR="008E3C67" w:rsidRPr="00DA5BA0" w:rsidRDefault="00CF2BF2" w:rsidP="00094FDD">
      <w:pPr>
        <w:spacing w:before="120" w:after="120"/>
        <w:jc w:val="center"/>
        <w:rPr>
          <w:b/>
          <w:bCs/>
          <w:sz w:val="32"/>
          <w:szCs w:val="32"/>
        </w:rPr>
      </w:pPr>
      <w:r w:rsidRPr="00DA5BA0">
        <w:rPr>
          <w:b/>
          <w:bCs/>
          <w:sz w:val="32"/>
          <w:szCs w:val="32"/>
        </w:rPr>
        <w:t>BẢNG BÁO GIÁ</w:t>
      </w:r>
    </w:p>
    <w:p w14:paraId="01484A5F" w14:textId="6DC35BDB" w:rsidR="008E3C67" w:rsidRPr="00DA5BA0" w:rsidRDefault="00CF2BF2" w:rsidP="00094FDD">
      <w:pPr>
        <w:spacing w:before="60" w:after="60" w:line="264" w:lineRule="auto"/>
        <w:ind w:left="284"/>
        <w:jc w:val="both"/>
        <w:rPr>
          <w:sz w:val="26"/>
          <w:szCs w:val="26"/>
        </w:rPr>
      </w:pPr>
      <w:r w:rsidRPr="00DA5BA0">
        <w:rPr>
          <w:sz w:val="26"/>
          <w:szCs w:val="26"/>
        </w:rPr>
        <w:t xml:space="preserve">Kính gửi: Bệnh viện Đại học Y Dược </w:t>
      </w:r>
      <w:r w:rsidR="00A20FC1" w:rsidRPr="00DA5BA0">
        <w:rPr>
          <w:sz w:val="26"/>
          <w:szCs w:val="26"/>
        </w:rPr>
        <w:t>Thành phố Hồ Chí Minh</w:t>
      </w:r>
    </w:p>
    <w:p w14:paraId="4D59E29F" w14:textId="2273C554" w:rsidR="008E3C67" w:rsidRPr="00DA5BA0" w:rsidRDefault="00CF2BF2" w:rsidP="00094FDD">
      <w:pPr>
        <w:spacing w:before="60" w:after="60" w:line="264" w:lineRule="auto"/>
        <w:ind w:left="284"/>
        <w:jc w:val="both"/>
        <w:rPr>
          <w:sz w:val="26"/>
          <w:szCs w:val="26"/>
        </w:rPr>
      </w:pPr>
      <w:r w:rsidRPr="00DA5BA0">
        <w:rPr>
          <w:sz w:val="26"/>
          <w:szCs w:val="26"/>
        </w:rPr>
        <w:t xml:space="preserve">Địa chỉ: 215 Hồng Bàng, Phường </w:t>
      </w:r>
      <w:r w:rsidR="00EF0E81">
        <w:rPr>
          <w:sz w:val="26"/>
          <w:szCs w:val="26"/>
        </w:rPr>
        <w:t>Chợ Lớn</w:t>
      </w:r>
      <w:r w:rsidRPr="00DA5BA0">
        <w:rPr>
          <w:sz w:val="26"/>
          <w:szCs w:val="26"/>
        </w:rPr>
        <w:t xml:space="preserve">, </w:t>
      </w:r>
      <w:r w:rsidR="00A20FC1" w:rsidRPr="00DA5BA0">
        <w:rPr>
          <w:sz w:val="26"/>
          <w:szCs w:val="26"/>
        </w:rPr>
        <w:t>Thành phố Hồ Chí Minh</w:t>
      </w:r>
    </w:p>
    <w:p w14:paraId="0C57CBE0" w14:textId="4D0065EA" w:rsidR="008E3C67" w:rsidRPr="00DA5BA0" w:rsidRDefault="00CF2BF2" w:rsidP="00094FDD">
      <w:pPr>
        <w:spacing w:before="60" w:after="60" w:line="264" w:lineRule="auto"/>
        <w:ind w:left="284"/>
        <w:jc w:val="both"/>
        <w:rPr>
          <w:sz w:val="26"/>
          <w:szCs w:val="26"/>
        </w:rPr>
      </w:pPr>
      <w:r w:rsidRPr="00DA5BA0">
        <w:rPr>
          <w:sz w:val="26"/>
          <w:szCs w:val="26"/>
        </w:rPr>
        <w:t>Theo công văn mời chào giá số …</w:t>
      </w:r>
      <w:proofErr w:type="gramStart"/>
      <w:r w:rsidRPr="00DA5BA0">
        <w:rPr>
          <w:sz w:val="26"/>
          <w:szCs w:val="26"/>
        </w:rPr>
        <w:t>…..</w:t>
      </w:r>
      <w:proofErr w:type="gramEnd"/>
      <w:r w:rsidRPr="00DA5BA0">
        <w:rPr>
          <w:sz w:val="26"/>
          <w:szCs w:val="26"/>
        </w:rPr>
        <w:t>/BVĐHYD-</w:t>
      </w:r>
      <w:r w:rsidR="003A2FED" w:rsidRPr="00DA5BA0">
        <w:rPr>
          <w:sz w:val="26"/>
          <w:szCs w:val="26"/>
        </w:rPr>
        <w:t>QTTN</w:t>
      </w:r>
      <w:r w:rsidR="007B0443" w:rsidRPr="00DA5BA0">
        <w:rPr>
          <w:sz w:val="26"/>
          <w:szCs w:val="26"/>
        </w:rPr>
        <w:t xml:space="preserve"> ngày ...../…../202</w:t>
      </w:r>
      <w:r w:rsidR="007656A3">
        <w:rPr>
          <w:sz w:val="26"/>
          <w:szCs w:val="26"/>
        </w:rPr>
        <w:t>6</w:t>
      </w:r>
      <w:r w:rsidRPr="00DA5BA0">
        <w:rPr>
          <w:sz w:val="26"/>
          <w:szCs w:val="26"/>
        </w:rPr>
        <w:t xml:space="preserve"> của Bệnh viện, Công ty chúng tôi báo giá như sau:</w:t>
      </w:r>
    </w:p>
    <w:tbl>
      <w:tblPr>
        <w:tblStyle w:val="TableGrid"/>
        <w:tblW w:w="5000" w:type="pct"/>
        <w:tblCellMar>
          <w:left w:w="28" w:type="dxa"/>
          <w:right w:w="28" w:type="dxa"/>
        </w:tblCellMar>
        <w:tblLook w:val="04A0" w:firstRow="1" w:lastRow="0" w:firstColumn="1" w:lastColumn="0" w:noHBand="0" w:noVBand="1"/>
      </w:tblPr>
      <w:tblGrid>
        <w:gridCol w:w="395"/>
        <w:gridCol w:w="877"/>
        <w:gridCol w:w="5562"/>
        <w:gridCol w:w="830"/>
        <w:gridCol w:w="772"/>
        <w:gridCol w:w="775"/>
        <w:gridCol w:w="1008"/>
        <w:gridCol w:w="658"/>
        <w:gridCol w:w="772"/>
        <w:gridCol w:w="1104"/>
        <w:gridCol w:w="1290"/>
        <w:gridCol w:w="518"/>
      </w:tblGrid>
      <w:tr w:rsidR="00DA5BA0" w:rsidRPr="00DA5BA0" w14:paraId="33BC7B44" w14:textId="77777777" w:rsidTr="008F13DE">
        <w:trPr>
          <w:tblHeader/>
        </w:trPr>
        <w:tc>
          <w:tcPr>
            <w:tcW w:w="136" w:type="pct"/>
            <w:vAlign w:val="center"/>
          </w:tcPr>
          <w:p w14:paraId="1EA3BA04" w14:textId="33DB8BBD" w:rsidR="007B0443" w:rsidRPr="00DA5BA0" w:rsidRDefault="008255F0" w:rsidP="00F13D81">
            <w:pPr>
              <w:spacing w:line="264" w:lineRule="auto"/>
              <w:jc w:val="center"/>
              <w:rPr>
                <w:b/>
                <w:bCs/>
                <w:sz w:val="26"/>
                <w:szCs w:val="26"/>
              </w:rPr>
            </w:pPr>
            <w:r w:rsidRPr="00DA5BA0">
              <w:rPr>
                <w:b/>
                <w:bCs/>
                <w:sz w:val="26"/>
                <w:szCs w:val="26"/>
              </w:rPr>
              <w:t>Stt</w:t>
            </w:r>
          </w:p>
        </w:tc>
        <w:tc>
          <w:tcPr>
            <w:tcW w:w="301" w:type="pct"/>
            <w:vAlign w:val="center"/>
          </w:tcPr>
          <w:p w14:paraId="0A23E544" w14:textId="77777777" w:rsidR="007B0443" w:rsidRPr="00DA5BA0" w:rsidRDefault="007B0443" w:rsidP="00F13D81">
            <w:pPr>
              <w:spacing w:line="264" w:lineRule="auto"/>
              <w:jc w:val="center"/>
              <w:rPr>
                <w:b/>
                <w:bCs/>
                <w:sz w:val="26"/>
                <w:szCs w:val="26"/>
              </w:rPr>
            </w:pPr>
            <w:r w:rsidRPr="00DA5BA0">
              <w:rPr>
                <w:b/>
                <w:bCs/>
                <w:sz w:val="26"/>
                <w:szCs w:val="26"/>
              </w:rPr>
              <w:t>Tên hàng hóa</w:t>
            </w:r>
          </w:p>
        </w:tc>
        <w:tc>
          <w:tcPr>
            <w:tcW w:w="1910" w:type="pct"/>
            <w:vAlign w:val="center"/>
          </w:tcPr>
          <w:p w14:paraId="1E1F0735" w14:textId="77777777" w:rsidR="007B0443" w:rsidRPr="00DA5BA0" w:rsidRDefault="007B0443" w:rsidP="00F13D81">
            <w:pPr>
              <w:spacing w:line="264" w:lineRule="auto"/>
              <w:ind w:left="57" w:right="57"/>
              <w:jc w:val="center"/>
              <w:rPr>
                <w:b/>
                <w:bCs/>
                <w:sz w:val="26"/>
                <w:szCs w:val="26"/>
              </w:rPr>
            </w:pPr>
            <w:r w:rsidRPr="00DA5BA0">
              <w:rPr>
                <w:b/>
                <w:bCs/>
                <w:sz w:val="26"/>
                <w:szCs w:val="26"/>
              </w:rPr>
              <w:t>Yêu cầu kỹ thuật</w:t>
            </w:r>
          </w:p>
        </w:tc>
        <w:tc>
          <w:tcPr>
            <w:tcW w:w="285" w:type="pct"/>
            <w:vAlign w:val="center"/>
          </w:tcPr>
          <w:p w14:paraId="4AC8505D" w14:textId="26AD5AA8" w:rsidR="007B0443" w:rsidRPr="00DA5BA0" w:rsidRDefault="007B0443" w:rsidP="00F13D81">
            <w:pPr>
              <w:spacing w:line="264" w:lineRule="auto"/>
              <w:jc w:val="center"/>
              <w:rPr>
                <w:b/>
                <w:bCs/>
                <w:sz w:val="26"/>
                <w:szCs w:val="26"/>
              </w:rPr>
            </w:pPr>
            <w:r w:rsidRPr="00DA5BA0">
              <w:rPr>
                <w:b/>
                <w:bCs/>
                <w:sz w:val="26"/>
                <w:szCs w:val="26"/>
              </w:rPr>
              <w:t>Model, mã hàng</w:t>
            </w:r>
          </w:p>
        </w:tc>
        <w:tc>
          <w:tcPr>
            <w:tcW w:w="265" w:type="pct"/>
            <w:vAlign w:val="center"/>
          </w:tcPr>
          <w:p w14:paraId="27643F81" w14:textId="4E8476A4" w:rsidR="007B0443" w:rsidRPr="00DA5BA0" w:rsidRDefault="007B0443" w:rsidP="00F13D81">
            <w:pPr>
              <w:spacing w:line="264" w:lineRule="auto"/>
              <w:jc w:val="center"/>
              <w:rPr>
                <w:b/>
                <w:bCs/>
                <w:sz w:val="26"/>
                <w:szCs w:val="26"/>
              </w:rPr>
            </w:pPr>
            <w:r w:rsidRPr="00DA5BA0">
              <w:rPr>
                <w:b/>
                <w:bCs/>
                <w:sz w:val="26"/>
                <w:szCs w:val="26"/>
              </w:rPr>
              <w:t>Nhà sản xuất</w:t>
            </w:r>
          </w:p>
        </w:tc>
        <w:tc>
          <w:tcPr>
            <w:tcW w:w="266" w:type="pct"/>
            <w:vAlign w:val="center"/>
          </w:tcPr>
          <w:p w14:paraId="4BE4FF62" w14:textId="77777777" w:rsidR="007B0443" w:rsidRPr="00DA5BA0" w:rsidRDefault="007B0443" w:rsidP="00F13D81">
            <w:pPr>
              <w:spacing w:line="264" w:lineRule="auto"/>
              <w:jc w:val="center"/>
              <w:rPr>
                <w:b/>
                <w:bCs/>
                <w:sz w:val="26"/>
                <w:szCs w:val="26"/>
              </w:rPr>
            </w:pPr>
            <w:r w:rsidRPr="00DA5BA0">
              <w:rPr>
                <w:b/>
                <w:bCs/>
                <w:sz w:val="26"/>
                <w:szCs w:val="26"/>
              </w:rPr>
              <w:t>Nước sản xuất</w:t>
            </w:r>
          </w:p>
        </w:tc>
        <w:tc>
          <w:tcPr>
            <w:tcW w:w="346" w:type="pct"/>
            <w:vAlign w:val="center"/>
          </w:tcPr>
          <w:p w14:paraId="2B2627AF" w14:textId="77777777" w:rsidR="007B0443" w:rsidRPr="00DA5BA0" w:rsidRDefault="007B0443" w:rsidP="00F13D81">
            <w:pPr>
              <w:spacing w:line="264" w:lineRule="auto"/>
              <w:jc w:val="center"/>
              <w:rPr>
                <w:b/>
                <w:bCs/>
                <w:sz w:val="26"/>
                <w:szCs w:val="26"/>
              </w:rPr>
            </w:pPr>
            <w:r w:rsidRPr="00DA5BA0">
              <w:rPr>
                <w:b/>
                <w:bCs/>
                <w:sz w:val="26"/>
                <w:szCs w:val="26"/>
              </w:rPr>
              <w:t>Quy cách đóng gói</w:t>
            </w:r>
          </w:p>
        </w:tc>
        <w:tc>
          <w:tcPr>
            <w:tcW w:w="226" w:type="pct"/>
            <w:vAlign w:val="center"/>
          </w:tcPr>
          <w:p w14:paraId="71CD34E5" w14:textId="77777777" w:rsidR="007B0443" w:rsidRPr="00DA5BA0" w:rsidRDefault="007B0443" w:rsidP="00F13D81">
            <w:pPr>
              <w:spacing w:line="264" w:lineRule="auto"/>
              <w:jc w:val="center"/>
              <w:rPr>
                <w:b/>
                <w:bCs/>
                <w:sz w:val="26"/>
                <w:szCs w:val="26"/>
              </w:rPr>
            </w:pPr>
            <w:r w:rsidRPr="00DA5BA0">
              <w:rPr>
                <w:b/>
                <w:bCs/>
                <w:sz w:val="26"/>
                <w:szCs w:val="26"/>
              </w:rPr>
              <w:t>ĐVT</w:t>
            </w:r>
          </w:p>
        </w:tc>
        <w:tc>
          <w:tcPr>
            <w:tcW w:w="265" w:type="pct"/>
            <w:vAlign w:val="center"/>
          </w:tcPr>
          <w:p w14:paraId="68732A9A" w14:textId="77777777" w:rsidR="007B0443" w:rsidRPr="00DA5BA0" w:rsidRDefault="007B0443" w:rsidP="00F13D81">
            <w:pPr>
              <w:spacing w:line="264" w:lineRule="auto"/>
              <w:jc w:val="center"/>
              <w:rPr>
                <w:b/>
                <w:bCs/>
                <w:sz w:val="26"/>
                <w:szCs w:val="26"/>
              </w:rPr>
            </w:pPr>
            <w:r w:rsidRPr="00DA5BA0">
              <w:rPr>
                <w:b/>
                <w:bCs/>
                <w:sz w:val="26"/>
                <w:szCs w:val="26"/>
              </w:rPr>
              <w:t>Số lượng</w:t>
            </w:r>
          </w:p>
        </w:tc>
        <w:tc>
          <w:tcPr>
            <w:tcW w:w="379" w:type="pct"/>
            <w:vAlign w:val="center"/>
          </w:tcPr>
          <w:p w14:paraId="25364810" w14:textId="4EA4026B" w:rsidR="007B0443" w:rsidRPr="00DA5BA0" w:rsidRDefault="007B0443" w:rsidP="00F13D81">
            <w:pPr>
              <w:spacing w:line="264" w:lineRule="auto"/>
              <w:jc w:val="center"/>
              <w:rPr>
                <w:b/>
                <w:bCs/>
                <w:sz w:val="26"/>
                <w:szCs w:val="26"/>
              </w:rPr>
            </w:pPr>
            <w:r w:rsidRPr="00DA5BA0">
              <w:rPr>
                <w:b/>
                <w:sz w:val="26"/>
                <w:szCs w:val="26"/>
              </w:rPr>
              <w:t>Đơn giá (có VAT) (VND)</w:t>
            </w:r>
          </w:p>
        </w:tc>
        <w:tc>
          <w:tcPr>
            <w:tcW w:w="443" w:type="pct"/>
            <w:vAlign w:val="center"/>
          </w:tcPr>
          <w:p w14:paraId="1D8CDDC7" w14:textId="04FD9286" w:rsidR="007B0443" w:rsidRPr="00DA5BA0" w:rsidRDefault="007B0443" w:rsidP="00F13D81">
            <w:pPr>
              <w:spacing w:line="264" w:lineRule="auto"/>
              <w:jc w:val="center"/>
              <w:rPr>
                <w:b/>
                <w:bCs/>
                <w:sz w:val="26"/>
                <w:szCs w:val="26"/>
              </w:rPr>
            </w:pPr>
            <w:r w:rsidRPr="00DA5BA0">
              <w:rPr>
                <w:b/>
                <w:sz w:val="26"/>
                <w:szCs w:val="26"/>
              </w:rPr>
              <w:t>Thành tiền có VAT (VND)</w:t>
            </w:r>
          </w:p>
        </w:tc>
        <w:tc>
          <w:tcPr>
            <w:tcW w:w="178" w:type="pct"/>
            <w:vAlign w:val="center"/>
          </w:tcPr>
          <w:p w14:paraId="2E7759CB" w14:textId="2CADAB2E" w:rsidR="007B0443" w:rsidRPr="00DA5BA0" w:rsidRDefault="007B0443" w:rsidP="00F13D81">
            <w:pPr>
              <w:spacing w:line="264" w:lineRule="auto"/>
              <w:jc w:val="center"/>
              <w:rPr>
                <w:b/>
                <w:bCs/>
                <w:sz w:val="26"/>
                <w:szCs w:val="26"/>
              </w:rPr>
            </w:pPr>
            <w:r w:rsidRPr="00DA5BA0">
              <w:rPr>
                <w:b/>
                <w:bCs/>
                <w:sz w:val="26"/>
                <w:szCs w:val="26"/>
              </w:rPr>
              <w:t>Ghi chú</w:t>
            </w:r>
          </w:p>
        </w:tc>
      </w:tr>
      <w:tr w:rsidR="009670E4" w:rsidRPr="00DA5BA0" w14:paraId="13E19B97" w14:textId="77777777" w:rsidTr="008F13DE">
        <w:tc>
          <w:tcPr>
            <w:tcW w:w="136" w:type="pct"/>
            <w:vAlign w:val="center"/>
          </w:tcPr>
          <w:p w14:paraId="60D1B438" w14:textId="3931E22B" w:rsidR="009670E4" w:rsidRPr="00DA5BA0" w:rsidRDefault="009670E4" w:rsidP="00F13D81">
            <w:pPr>
              <w:spacing w:line="264" w:lineRule="auto"/>
              <w:jc w:val="center"/>
              <w:rPr>
                <w:b/>
                <w:bCs/>
                <w:sz w:val="26"/>
                <w:szCs w:val="26"/>
              </w:rPr>
            </w:pPr>
            <w:r w:rsidRPr="00A31EAA">
              <w:rPr>
                <w:sz w:val="26"/>
                <w:szCs w:val="26"/>
              </w:rPr>
              <w:t>1</w:t>
            </w:r>
          </w:p>
        </w:tc>
        <w:tc>
          <w:tcPr>
            <w:tcW w:w="301" w:type="pct"/>
            <w:vAlign w:val="center"/>
          </w:tcPr>
          <w:p w14:paraId="67FBC459" w14:textId="5C0A6830" w:rsidR="009670E4" w:rsidRPr="00DA5BA0" w:rsidRDefault="009670E4" w:rsidP="00F13D81">
            <w:pPr>
              <w:spacing w:line="264" w:lineRule="auto"/>
              <w:jc w:val="center"/>
              <w:rPr>
                <w:b/>
                <w:bCs/>
                <w:sz w:val="26"/>
                <w:szCs w:val="26"/>
              </w:rPr>
            </w:pPr>
            <w:r w:rsidRPr="0074294F">
              <w:rPr>
                <w:sz w:val="26"/>
                <w:szCs w:val="26"/>
              </w:rPr>
              <w:t>Tấm trần nhôm</w:t>
            </w:r>
          </w:p>
        </w:tc>
        <w:tc>
          <w:tcPr>
            <w:tcW w:w="1910" w:type="pct"/>
            <w:vAlign w:val="center"/>
          </w:tcPr>
          <w:p w14:paraId="164BCFAF" w14:textId="77777777" w:rsidR="009670E4" w:rsidRPr="00BF3E24" w:rsidRDefault="009670E4" w:rsidP="00F13D81">
            <w:pPr>
              <w:spacing w:line="264" w:lineRule="auto"/>
              <w:ind w:left="-57" w:right="-57"/>
              <w:jc w:val="both"/>
              <w:rPr>
                <w:bCs/>
                <w:sz w:val="26"/>
                <w:szCs w:val="26"/>
              </w:rPr>
            </w:pPr>
            <w:r w:rsidRPr="00BF3E24">
              <w:rPr>
                <w:bCs/>
                <w:sz w:val="26"/>
                <w:szCs w:val="26"/>
              </w:rPr>
              <w:t>Yêu cầu kỹ thuật của tấm trần:</w:t>
            </w:r>
          </w:p>
          <w:p w14:paraId="756B22AB" w14:textId="77777777" w:rsidR="009670E4" w:rsidRDefault="009670E4" w:rsidP="00F13D81">
            <w:pPr>
              <w:spacing w:line="264" w:lineRule="auto"/>
              <w:ind w:left="-57" w:right="-57"/>
              <w:jc w:val="both"/>
              <w:rPr>
                <w:bCs/>
                <w:sz w:val="26"/>
                <w:szCs w:val="26"/>
              </w:rPr>
            </w:pPr>
            <w:r w:rsidRPr="00BF3E24">
              <w:rPr>
                <w:bCs/>
                <w:sz w:val="26"/>
                <w:szCs w:val="26"/>
              </w:rPr>
              <w:t xml:space="preserve"> + Kích thước tấm</w:t>
            </w:r>
            <w:r>
              <w:rPr>
                <w:bCs/>
                <w:sz w:val="26"/>
                <w:szCs w:val="26"/>
              </w:rPr>
              <w:t xml:space="preserve"> cơ bản</w:t>
            </w:r>
            <w:r w:rsidRPr="00BF3E24">
              <w:rPr>
                <w:bCs/>
                <w:sz w:val="26"/>
                <w:szCs w:val="26"/>
              </w:rPr>
              <w:t xml:space="preserve">: </w:t>
            </w:r>
            <w:r>
              <w:rPr>
                <w:bCs/>
                <w:sz w:val="26"/>
                <w:szCs w:val="26"/>
              </w:rPr>
              <w:t>595</w:t>
            </w:r>
            <w:r w:rsidRPr="00BF3E24">
              <w:rPr>
                <w:bCs/>
                <w:sz w:val="26"/>
                <w:szCs w:val="26"/>
              </w:rPr>
              <w:t xml:space="preserve"> x </w:t>
            </w:r>
            <w:r>
              <w:rPr>
                <w:bCs/>
                <w:sz w:val="26"/>
                <w:szCs w:val="26"/>
              </w:rPr>
              <w:t xml:space="preserve">595 </w:t>
            </w:r>
            <w:r w:rsidRPr="00BF3E24">
              <w:rPr>
                <w:bCs/>
                <w:sz w:val="26"/>
                <w:szCs w:val="26"/>
              </w:rPr>
              <w:t>mm;</w:t>
            </w:r>
          </w:p>
          <w:p w14:paraId="2A1DFFDF" w14:textId="77777777" w:rsidR="009670E4" w:rsidRDefault="009670E4" w:rsidP="00F13D81">
            <w:pPr>
              <w:spacing w:line="264" w:lineRule="auto"/>
              <w:ind w:left="-57" w:right="-57"/>
              <w:jc w:val="both"/>
              <w:rPr>
                <w:bCs/>
                <w:sz w:val="26"/>
                <w:szCs w:val="26"/>
              </w:rPr>
            </w:pPr>
            <w:r w:rsidRPr="00BF3E24">
              <w:rPr>
                <w:bCs/>
                <w:sz w:val="26"/>
                <w:szCs w:val="26"/>
              </w:rPr>
              <w:t xml:space="preserve"> + Chiều dày</w:t>
            </w:r>
            <w:r>
              <w:rPr>
                <w:bCs/>
                <w:sz w:val="26"/>
                <w:szCs w:val="26"/>
              </w:rPr>
              <w:t>:</w:t>
            </w:r>
            <w:r w:rsidRPr="00BF3E24">
              <w:rPr>
                <w:bCs/>
                <w:sz w:val="26"/>
                <w:szCs w:val="26"/>
              </w:rPr>
              <w:t xml:space="preserve"> ≥ </w:t>
            </w:r>
            <w:r>
              <w:rPr>
                <w:bCs/>
                <w:sz w:val="26"/>
                <w:szCs w:val="26"/>
              </w:rPr>
              <w:t xml:space="preserve">1 </w:t>
            </w:r>
            <w:r w:rsidRPr="00BF3E24">
              <w:rPr>
                <w:bCs/>
                <w:sz w:val="26"/>
                <w:szCs w:val="26"/>
              </w:rPr>
              <w:t>mm;</w:t>
            </w:r>
          </w:p>
          <w:p w14:paraId="5BEDCA54" w14:textId="77777777" w:rsidR="009670E4" w:rsidRDefault="009670E4" w:rsidP="00F13D81">
            <w:pPr>
              <w:spacing w:line="264" w:lineRule="auto"/>
              <w:ind w:left="-57" w:right="-57"/>
              <w:jc w:val="both"/>
              <w:rPr>
                <w:bCs/>
                <w:sz w:val="26"/>
                <w:szCs w:val="26"/>
              </w:rPr>
            </w:pPr>
            <w:r>
              <w:rPr>
                <w:bCs/>
                <w:sz w:val="26"/>
                <w:szCs w:val="26"/>
              </w:rPr>
              <w:t xml:space="preserve"> + Bề mặt không đục lỗ;</w:t>
            </w:r>
          </w:p>
          <w:p w14:paraId="4C77DAD2" w14:textId="77777777" w:rsidR="009670E4" w:rsidRDefault="009670E4" w:rsidP="00F13D81">
            <w:pPr>
              <w:spacing w:line="264" w:lineRule="auto"/>
              <w:ind w:left="-57" w:right="-57"/>
              <w:jc w:val="both"/>
              <w:rPr>
                <w:bCs/>
                <w:sz w:val="26"/>
                <w:szCs w:val="26"/>
              </w:rPr>
            </w:pPr>
            <w:r>
              <w:rPr>
                <w:bCs/>
                <w:sz w:val="26"/>
                <w:szCs w:val="26"/>
              </w:rPr>
              <w:t xml:space="preserve"> </w:t>
            </w:r>
            <w:r w:rsidRPr="00BF3E24">
              <w:rPr>
                <w:bCs/>
                <w:sz w:val="26"/>
                <w:szCs w:val="26"/>
              </w:rPr>
              <w:t>+ Có</w:t>
            </w:r>
            <w:r>
              <w:rPr>
                <w:bCs/>
                <w:sz w:val="26"/>
                <w:szCs w:val="26"/>
              </w:rPr>
              <w:t xml:space="preserve"> khả năng chống cháy;</w:t>
            </w:r>
          </w:p>
          <w:p w14:paraId="2D12901E" w14:textId="77777777" w:rsidR="009670E4" w:rsidRPr="00BF3E24" w:rsidRDefault="009670E4" w:rsidP="00F13D81">
            <w:pPr>
              <w:spacing w:line="264" w:lineRule="auto"/>
              <w:ind w:left="-57" w:right="-57"/>
              <w:jc w:val="both"/>
              <w:rPr>
                <w:bCs/>
                <w:sz w:val="26"/>
                <w:szCs w:val="26"/>
              </w:rPr>
            </w:pPr>
            <w:r>
              <w:rPr>
                <w:bCs/>
                <w:sz w:val="26"/>
                <w:szCs w:val="26"/>
                <w:lang w:val="vi-VN"/>
              </w:rPr>
              <w:t xml:space="preserve"> </w:t>
            </w:r>
            <w:r>
              <w:rPr>
                <w:bCs/>
                <w:sz w:val="26"/>
                <w:szCs w:val="26"/>
              </w:rPr>
              <w:t>+ Mác nhôm: nhôm 1100 hoặc 3003;</w:t>
            </w:r>
          </w:p>
          <w:p w14:paraId="3C2FA2F8" w14:textId="77777777" w:rsidR="009670E4" w:rsidRDefault="009670E4" w:rsidP="00F13D81">
            <w:pPr>
              <w:spacing w:line="264" w:lineRule="auto"/>
              <w:ind w:left="-57" w:right="-57"/>
              <w:jc w:val="both"/>
              <w:rPr>
                <w:bCs/>
                <w:sz w:val="26"/>
                <w:szCs w:val="26"/>
              </w:rPr>
            </w:pPr>
            <w:r>
              <w:rPr>
                <w:bCs/>
                <w:sz w:val="26"/>
                <w:szCs w:val="26"/>
              </w:rPr>
              <w:t xml:space="preserve"> + Thành </w:t>
            </w:r>
            <w:r w:rsidRPr="00485C60">
              <w:rPr>
                <w:bCs/>
                <w:sz w:val="26"/>
                <w:szCs w:val="26"/>
              </w:rPr>
              <w:t>phần nhôm: ≥ 98,3%;</w:t>
            </w:r>
          </w:p>
          <w:p w14:paraId="0A8BD64B" w14:textId="77777777" w:rsidR="009670E4" w:rsidRDefault="009670E4" w:rsidP="00F13D81">
            <w:pPr>
              <w:spacing w:line="264" w:lineRule="auto"/>
              <w:ind w:left="-57" w:right="-57"/>
              <w:jc w:val="both"/>
              <w:rPr>
                <w:bCs/>
                <w:sz w:val="26"/>
                <w:szCs w:val="26"/>
              </w:rPr>
            </w:pPr>
            <w:r>
              <w:rPr>
                <w:bCs/>
                <w:sz w:val="26"/>
                <w:szCs w:val="26"/>
              </w:rPr>
              <w:t xml:space="preserve"> </w:t>
            </w:r>
            <w:r w:rsidRPr="00485C60">
              <w:rPr>
                <w:bCs/>
                <w:sz w:val="26"/>
                <w:szCs w:val="26"/>
              </w:rPr>
              <w:t xml:space="preserve">+ Cấp chống ăn mòn: </w:t>
            </w:r>
            <w:r>
              <w:rPr>
                <w:bCs/>
                <w:sz w:val="26"/>
                <w:szCs w:val="26"/>
              </w:rPr>
              <w:t xml:space="preserve">cấp </w:t>
            </w:r>
            <w:r w:rsidRPr="00485C60">
              <w:rPr>
                <w:bCs/>
                <w:sz w:val="26"/>
                <w:szCs w:val="26"/>
              </w:rPr>
              <w:t xml:space="preserve">10/10 </w:t>
            </w:r>
            <w:r w:rsidRPr="004E0BEE">
              <w:rPr>
                <w:bCs/>
                <w:sz w:val="26"/>
                <w:szCs w:val="26"/>
              </w:rPr>
              <w:t>vsB</w:t>
            </w:r>
            <w:r>
              <w:rPr>
                <w:bCs/>
                <w:sz w:val="26"/>
                <w:szCs w:val="26"/>
              </w:rPr>
              <w:t xml:space="preserve"> (hoặc cấp 10 theo JIS H 8502:1999)</w:t>
            </w:r>
            <w:r w:rsidRPr="00485C60">
              <w:rPr>
                <w:bCs/>
                <w:sz w:val="26"/>
                <w:szCs w:val="26"/>
              </w:rPr>
              <w:t>;</w:t>
            </w:r>
          </w:p>
          <w:p w14:paraId="31A8B8B0" w14:textId="77777777" w:rsidR="009670E4" w:rsidRPr="000B13DB" w:rsidRDefault="009670E4" w:rsidP="00F13D81">
            <w:pPr>
              <w:spacing w:line="264" w:lineRule="auto"/>
              <w:ind w:left="-57" w:right="-57"/>
              <w:jc w:val="both"/>
              <w:rPr>
                <w:bCs/>
                <w:sz w:val="26"/>
                <w:szCs w:val="26"/>
              </w:rPr>
            </w:pPr>
            <w:r>
              <w:rPr>
                <w:bCs/>
                <w:sz w:val="26"/>
                <w:szCs w:val="26"/>
              </w:rPr>
              <w:t xml:space="preserve"> + Màng sơn </w:t>
            </w:r>
            <w:r w:rsidRPr="000B13DB">
              <w:rPr>
                <w:bCs/>
                <w:sz w:val="26"/>
                <w:szCs w:val="26"/>
              </w:rPr>
              <w:t xml:space="preserve">phủ bằng sơn PVDF: </w:t>
            </w:r>
          </w:p>
          <w:p w14:paraId="30C20FAE" w14:textId="77777777" w:rsidR="009670E4" w:rsidRPr="000B13DB" w:rsidRDefault="009670E4" w:rsidP="00F13D81">
            <w:pPr>
              <w:pStyle w:val="ListParagraph"/>
              <w:numPr>
                <w:ilvl w:val="0"/>
                <w:numId w:val="6"/>
              </w:numPr>
              <w:tabs>
                <w:tab w:val="left" w:pos="597"/>
              </w:tabs>
              <w:spacing w:line="264" w:lineRule="auto"/>
              <w:ind w:left="30" w:right="-57" w:firstLine="273"/>
              <w:jc w:val="both"/>
              <w:rPr>
                <w:bCs/>
                <w:sz w:val="26"/>
                <w:szCs w:val="26"/>
              </w:rPr>
            </w:pPr>
            <w:r w:rsidRPr="000B13DB">
              <w:rPr>
                <w:bCs/>
                <w:sz w:val="26"/>
                <w:szCs w:val="26"/>
              </w:rPr>
              <w:t>Kháng nứt khi uốn: 0 T;</w:t>
            </w:r>
          </w:p>
          <w:p w14:paraId="3A8D5545" w14:textId="1FE05497" w:rsidR="009670E4" w:rsidRPr="00DA5BA0" w:rsidRDefault="009670E4" w:rsidP="00F13D81">
            <w:pPr>
              <w:pStyle w:val="ListParagraph"/>
              <w:numPr>
                <w:ilvl w:val="0"/>
                <w:numId w:val="6"/>
              </w:numPr>
              <w:tabs>
                <w:tab w:val="left" w:pos="597"/>
              </w:tabs>
              <w:spacing w:line="264" w:lineRule="auto"/>
              <w:ind w:left="30" w:right="-57" w:firstLine="273"/>
              <w:jc w:val="both"/>
              <w:rPr>
                <w:sz w:val="26"/>
                <w:szCs w:val="26"/>
              </w:rPr>
            </w:pPr>
            <w:r w:rsidRPr="00D42D55">
              <w:rPr>
                <w:bCs/>
                <w:sz w:val="26"/>
                <w:szCs w:val="26"/>
              </w:rPr>
              <w:t>Độ bền va đập màng sơn</w:t>
            </w:r>
            <w:r w:rsidRPr="006E1C16">
              <w:rPr>
                <w:bCs/>
                <w:sz w:val="26"/>
                <w:szCs w:val="26"/>
              </w:rPr>
              <w:t>: ≥</w:t>
            </w:r>
            <w:r w:rsidRPr="006E1C16">
              <w:rPr>
                <w:bCs/>
                <w:sz w:val="26"/>
                <w:szCs w:val="26"/>
                <w:lang w:val="vi-VN"/>
              </w:rPr>
              <w:t xml:space="preserve"> </w:t>
            </w:r>
            <w:r w:rsidRPr="006E1C16">
              <w:rPr>
                <w:bCs/>
                <w:sz w:val="26"/>
                <w:szCs w:val="26"/>
              </w:rPr>
              <w:t>140 kg.cm.</w:t>
            </w:r>
            <w:r>
              <w:rPr>
                <w:bCs/>
                <w:sz w:val="26"/>
                <w:szCs w:val="26"/>
              </w:rPr>
              <w:t xml:space="preserve"> </w:t>
            </w:r>
          </w:p>
        </w:tc>
        <w:tc>
          <w:tcPr>
            <w:tcW w:w="285" w:type="pct"/>
          </w:tcPr>
          <w:p w14:paraId="36C20FAC" w14:textId="02D117B0" w:rsidR="009670E4" w:rsidRPr="00DA5BA0" w:rsidRDefault="009670E4" w:rsidP="00F13D81">
            <w:pPr>
              <w:spacing w:line="264" w:lineRule="auto"/>
              <w:jc w:val="center"/>
              <w:rPr>
                <w:b/>
                <w:bCs/>
                <w:sz w:val="26"/>
                <w:szCs w:val="26"/>
              </w:rPr>
            </w:pPr>
          </w:p>
        </w:tc>
        <w:tc>
          <w:tcPr>
            <w:tcW w:w="265" w:type="pct"/>
            <w:vAlign w:val="center"/>
          </w:tcPr>
          <w:p w14:paraId="5B0D0132" w14:textId="01BFD103" w:rsidR="009670E4" w:rsidRPr="00DA5BA0" w:rsidRDefault="009670E4" w:rsidP="00F13D81">
            <w:pPr>
              <w:spacing w:line="264" w:lineRule="auto"/>
              <w:jc w:val="center"/>
              <w:rPr>
                <w:b/>
                <w:bCs/>
                <w:sz w:val="26"/>
                <w:szCs w:val="26"/>
              </w:rPr>
            </w:pPr>
          </w:p>
        </w:tc>
        <w:tc>
          <w:tcPr>
            <w:tcW w:w="266" w:type="pct"/>
            <w:vAlign w:val="center"/>
          </w:tcPr>
          <w:p w14:paraId="1CF3BFCC" w14:textId="77777777" w:rsidR="009670E4" w:rsidRPr="00DA5BA0" w:rsidRDefault="009670E4" w:rsidP="00F13D81">
            <w:pPr>
              <w:spacing w:line="264" w:lineRule="auto"/>
              <w:jc w:val="center"/>
              <w:rPr>
                <w:b/>
                <w:bCs/>
                <w:sz w:val="26"/>
                <w:szCs w:val="26"/>
              </w:rPr>
            </w:pPr>
          </w:p>
        </w:tc>
        <w:tc>
          <w:tcPr>
            <w:tcW w:w="346" w:type="pct"/>
            <w:vAlign w:val="center"/>
          </w:tcPr>
          <w:p w14:paraId="4E11A669" w14:textId="77777777" w:rsidR="009670E4" w:rsidRPr="00DA5BA0" w:rsidRDefault="009670E4" w:rsidP="00F13D81">
            <w:pPr>
              <w:spacing w:line="264" w:lineRule="auto"/>
              <w:jc w:val="center"/>
              <w:rPr>
                <w:b/>
                <w:bCs/>
                <w:sz w:val="26"/>
                <w:szCs w:val="26"/>
              </w:rPr>
            </w:pPr>
          </w:p>
        </w:tc>
        <w:tc>
          <w:tcPr>
            <w:tcW w:w="226" w:type="pct"/>
            <w:vAlign w:val="center"/>
          </w:tcPr>
          <w:p w14:paraId="1629F7EB" w14:textId="18A6BE70" w:rsidR="009670E4" w:rsidRPr="00DA5BA0" w:rsidRDefault="009670E4" w:rsidP="00F13D81">
            <w:pPr>
              <w:spacing w:line="264" w:lineRule="auto"/>
              <w:jc w:val="center"/>
              <w:rPr>
                <w:b/>
                <w:bCs/>
                <w:sz w:val="26"/>
                <w:szCs w:val="26"/>
              </w:rPr>
            </w:pPr>
            <w:r w:rsidRPr="00854FEC">
              <w:rPr>
                <w:bCs/>
                <w:sz w:val="26"/>
                <w:szCs w:val="26"/>
              </w:rPr>
              <w:t>m</w:t>
            </w:r>
            <w:r w:rsidRPr="00854FEC">
              <w:rPr>
                <w:bCs/>
                <w:sz w:val="26"/>
                <w:szCs w:val="26"/>
                <w:vertAlign w:val="superscript"/>
              </w:rPr>
              <w:t>2</w:t>
            </w:r>
          </w:p>
        </w:tc>
        <w:tc>
          <w:tcPr>
            <w:tcW w:w="265" w:type="pct"/>
            <w:vAlign w:val="center"/>
          </w:tcPr>
          <w:p w14:paraId="6318A9D1" w14:textId="4FE494F8" w:rsidR="009670E4" w:rsidRPr="00923154" w:rsidRDefault="009670E4" w:rsidP="00F13D81">
            <w:pPr>
              <w:spacing w:line="264" w:lineRule="auto"/>
              <w:jc w:val="center"/>
              <w:rPr>
                <w:bCs/>
                <w:sz w:val="26"/>
                <w:szCs w:val="26"/>
              </w:rPr>
            </w:pPr>
            <w:r>
              <w:rPr>
                <w:sz w:val="26"/>
                <w:szCs w:val="26"/>
              </w:rPr>
              <w:t>511</w:t>
            </w:r>
          </w:p>
        </w:tc>
        <w:tc>
          <w:tcPr>
            <w:tcW w:w="379" w:type="pct"/>
            <w:vAlign w:val="center"/>
          </w:tcPr>
          <w:p w14:paraId="4437A0A6" w14:textId="77777777" w:rsidR="009670E4" w:rsidRPr="00DA5BA0" w:rsidRDefault="009670E4" w:rsidP="00F13D81">
            <w:pPr>
              <w:spacing w:line="264" w:lineRule="auto"/>
              <w:jc w:val="center"/>
              <w:rPr>
                <w:b/>
                <w:bCs/>
                <w:sz w:val="26"/>
                <w:szCs w:val="26"/>
              </w:rPr>
            </w:pPr>
          </w:p>
        </w:tc>
        <w:tc>
          <w:tcPr>
            <w:tcW w:w="443" w:type="pct"/>
            <w:vAlign w:val="center"/>
          </w:tcPr>
          <w:p w14:paraId="6105D740" w14:textId="77777777" w:rsidR="009670E4" w:rsidRPr="00DA5BA0" w:rsidRDefault="009670E4" w:rsidP="00F13D81">
            <w:pPr>
              <w:spacing w:line="264" w:lineRule="auto"/>
              <w:jc w:val="center"/>
              <w:rPr>
                <w:b/>
                <w:bCs/>
                <w:sz w:val="26"/>
                <w:szCs w:val="26"/>
              </w:rPr>
            </w:pPr>
          </w:p>
        </w:tc>
        <w:tc>
          <w:tcPr>
            <w:tcW w:w="178" w:type="pct"/>
            <w:vAlign w:val="center"/>
          </w:tcPr>
          <w:p w14:paraId="251AE576" w14:textId="4024DB82" w:rsidR="009670E4" w:rsidRPr="00DA5BA0" w:rsidRDefault="009670E4" w:rsidP="00F13D81">
            <w:pPr>
              <w:spacing w:line="264" w:lineRule="auto"/>
              <w:jc w:val="center"/>
              <w:rPr>
                <w:b/>
                <w:bCs/>
                <w:sz w:val="26"/>
                <w:szCs w:val="26"/>
              </w:rPr>
            </w:pPr>
          </w:p>
        </w:tc>
      </w:tr>
      <w:tr w:rsidR="009670E4" w:rsidRPr="00DA5BA0" w14:paraId="0587E797" w14:textId="77777777" w:rsidTr="00F63032">
        <w:trPr>
          <w:trHeight w:val="560"/>
        </w:trPr>
        <w:tc>
          <w:tcPr>
            <w:tcW w:w="4379" w:type="pct"/>
            <w:gridSpan w:val="10"/>
            <w:vAlign w:val="center"/>
          </w:tcPr>
          <w:p w14:paraId="554246F0" w14:textId="211087B4" w:rsidR="009670E4" w:rsidRPr="00DA5BA0" w:rsidRDefault="009670E4" w:rsidP="00F13D81">
            <w:pPr>
              <w:spacing w:line="264" w:lineRule="auto"/>
              <w:jc w:val="center"/>
              <w:rPr>
                <w:b/>
                <w:bCs/>
                <w:sz w:val="26"/>
                <w:szCs w:val="26"/>
              </w:rPr>
            </w:pPr>
            <w:r>
              <w:rPr>
                <w:b/>
                <w:bCs/>
                <w:sz w:val="26"/>
                <w:szCs w:val="26"/>
              </w:rPr>
              <w:t xml:space="preserve">Tổng cộng </w:t>
            </w:r>
            <w:r w:rsidRPr="00C36CD3">
              <w:rPr>
                <w:b/>
                <w:bCs/>
                <w:sz w:val="26"/>
                <w:szCs w:val="26"/>
                <w:lang w:val="pl-PL"/>
              </w:rPr>
              <w:t>(đã bao gồm thuế VAT và các chi phí khác nếu có)</w:t>
            </w:r>
          </w:p>
        </w:tc>
        <w:tc>
          <w:tcPr>
            <w:tcW w:w="443" w:type="pct"/>
            <w:vAlign w:val="center"/>
          </w:tcPr>
          <w:p w14:paraId="6AA83A14" w14:textId="77777777" w:rsidR="009670E4" w:rsidRPr="00DA5BA0" w:rsidRDefault="009670E4" w:rsidP="00F13D81">
            <w:pPr>
              <w:spacing w:line="264" w:lineRule="auto"/>
              <w:jc w:val="center"/>
              <w:rPr>
                <w:b/>
                <w:bCs/>
                <w:sz w:val="26"/>
                <w:szCs w:val="26"/>
              </w:rPr>
            </w:pPr>
          </w:p>
        </w:tc>
        <w:tc>
          <w:tcPr>
            <w:tcW w:w="178" w:type="pct"/>
            <w:vAlign w:val="center"/>
          </w:tcPr>
          <w:p w14:paraId="52C909C0" w14:textId="77777777" w:rsidR="009670E4" w:rsidRPr="00DA5BA0" w:rsidRDefault="009670E4" w:rsidP="00F13D81">
            <w:pPr>
              <w:spacing w:line="264" w:lineRule="auto"/>
              <w:jc w:val="center"/>
              <w:rPr>
                <w:b/>
                <w:bCs/>
                <w:sz w:val="26"/>
                <w:szCs w:val="26"/>
              </w:rPr>
            </w:pPr>
          </w:p>
        </w:tc>
      </w:tr>
    </w:tbl>
    <w:p w14:paraId="5B248AD6" w14:textId="5F91DE14" w:rsidR="007D474C" w:rsidRPr="00DA5BA0" w:rsidRDefault="00197781" w:rsidP="00094FDD">
      <w:pPr>
        <w:pStyle w:val="ListParagraph"/>
        <w:numPr>
          <w:ilvl w:val="0"/>
          <w:numId w:val="2"/>
        </w:numPr>
        <w:spacing w:before="60" w:after="60" w:line="264" w:lineRule="auto"/>
        <w:ind w:left="357" w:hanging="357"/>
        <w:contextualSpacing w:val="0"/>
        <w:rPr>
          <w:b/>
          <w:bCs/>
          <w:sz w:val="26"/>
          <w:szCs w:val="26"/>
        </w:rPr>
      </w:pPr>
      <w:r w:rsidRPr="00DA5BA0">
        <w:rPr>
          <w:b/>
          <w:bCs/>
          <w:sz w:val="26"/>
          <w:szCs w:val="26"/>
        </w:rPr>
        <w:lastRenderedPageBreak/>
        <w:t>Yêu cầu báo giá:</w:t>
      </w:r>
    </w:p>
    <w:p w14:paraId="4D2C99A5" w14:textId="77777777" w:rsidR="007D474C" w:rsidRPr="00DA5BA0" w:rsidRDefault="007D474C" w:rsidP="00094FDD">
      <w:pPr>
        <w:spacing w:before="60" w:after="60" w:line="264" w:lineRule="auto"/>
        <w:ind w:firstLine="360"/>
        <w:jc w:val="both"/>
        <w:rPr>
          <w:sz w:val="26"/>
          <w:szCs w:val="26"/>
        </w:rPr>
      </w:pPr>
      <w:r w:rsidRPr="00DA5BA0">
        <w:rPr>
          <w:sz w:val="26"/>
          <w:szCs w:val="26"/>
        </w:rPr>
        <w:t>- Báo giá này có hiệu lực …..</w:t>
      </w:r>
      <w:r w:rsidRPr="00DA5BA0">
        <w:rPr>
          <w:sz w:val="26"/>
          <w:szCs w:val="26"/>
          <w:vertAlign w:val="superscript"/>
        </w:rPr>
        <w:t>(</w:t>
      </w:r>
      <w:r w:rsidRPr="00DA5BA0">
        <w:rPr>
          <w:rStyle w:val="FootnoteReference"/>
          <w:sz w:val="26"/>
          <w:szCs w:val="26"/>
          <w:vertAlign w:val="superscript"/>
        </w:rPr>
        <w:footnoteReference w:id="1"/>
      </w:r>
      <w:r w:rsidRPr="00DA5BA0">
        <w:rPr>
          <w:sz w:val="26"/>
          <w:szCs w:val="26"/>
          <w:vertAlign w:val="superscript"/>
        </w:rPr>
        <w:t>)</w:t>
      </w:r>
      <w:r w:rsidRPr="00DA5BA0">
        <w:rPr>
          <w:sz w:val="26"/>
          <w:szCs w:val="26"/>
        </w:rPr>
        <w:t xml:space="preserve"> ngày kể từ ngày báo giá;</w:t>
      </w:r>
    </w:p>
    <w:p w14:paraId="6BD06EB5" w14:textId="242C0E7E" w:rsidR="000C3CBC" w:rsidRPr="00DA5BA0" w:rsidRDefault="000C3CBC" w:rsidP="00094FDD">
      <w:pPr>
        <w:spacing w:before="60" w:after="60" w:line="264" w:lineRule="auto"/>
        <w:ind w:firstLine="360"/>
        <w:jc w:val="both"/>
        <w:rPr>
          <w:sz w:val="26"/>
          <w:szCs w:val="26"/>
        </w:rPr>
      </w:pPr>
      <w:r w:rsidRPr="00DA5BA0">
        <w:rPr>
          <w:sz w:val="26"/>
          <w:szCs w:val="26"/>
        </w:rPr>
        <w:t>- Thời gian bảo hành tối thiểu 12 tháng kể từ ngày hàng hóa được nghiệm thu;</w:t>
      </w:r>
    </w:p>
    <w:p w14:paraId="0CB341B7" w14:textId="02A9FFB8" w:rsidR="0096047A" w:rsidRDefault="0096047A" w:rsidP="00094FDD">
      <w:pPr>
        <w:spacing w:before="60" w:after="60" w:line="264" w:lineRule="auto"/>
        <w:ind w:firstLine="360"/>
        <w:jc w:val="both"/>
        <w:rPr>
          <w:sz w:val="26"/>
          <w:szCs w:val="26"/>
        </w:rPr>
      </w:pPr>
      <w:r w:rsidRPr="00854FEC">
        <w:rPr>
          <w:sz w:val="26"/>
          <w:szCs w:val="26"/>
        </w:rPr>
        <w:t>- Hàng hóa cung cấp mới 100%, sản xuất từ năm 202</w:t>
      </w:r>
      <w:r>
        <w:rPr>
          <w:sz w:val="26"/>
          <w:szCs w:val="26"/>
        </w:rPr>
        <w:t>5</w:t>
      </w:r>
      <w:r w:rsidRPr="00854FEC">
        <w:rPr>
          <w:sz w:val="26"/>
          <w:szCs w:val="26"/>
        </w:rPr>
        <w:t xml:space="preserve"> trở về sau;</w:t>
      </w:r>
    </w:p>
    <w:p w14:paraId="0FF159F3" w14:textId="48876179" w:rsidR="0096047A" w:rsidRDefault="0096047A" w:rsidP="00094FDD">
      <w:pPr>
        <w:spacing w:before="60" w:after="60" w:line="264" w:lineRule="auto"/>
        <w:ind w:firstLine="360"/>
        <w:jc w:val="both"/>
        <w:rPr>
          <w:sz w:val="26"/>
          <w:szCs w:val="26"/>
        </w:rPr>
      </w:pPr>
      <w:r w:rsidRPr="00742CB7">
        <w:rPr>
          <w:sz w:val="26"/>
          <w:szCs w:val="26"/>
        </w:rPr>
        <w:t>- Màu sắc theo sự lựa chọn của Chủ đầu tư;</w:t>
      </w:r>
    </w:p>
    <w:p w14:paraId="39146F4F" w14:textId="77777777" w:rsidR="0096047A" w:rsidRPr="00742CB7" w:rsidRDefault="0096047A" w:rsidP="00094FDD">
      <w:pPr>
        <w:spacing w:before="60" w:after="60" w:line="264" w:lineRule="auto"/>
        <w:ind w:firstLine="360"/>
        <w:jc w:val="both"/>
        <w:rPr>
          <w:sz w:val="26"/>
          <w:szCs w:val="26"/>
        </w:rPr>
      </w:pPr>
      <w:r w:rsidRPr="00742CB7">
        <w:rPr>
          <w:sz w:val="26"/>
          <w:szCs w:val="26"/>
        </w:rPr>
        <w:t xml:space="preserve">- </w:t>
      </w:r>
      <w:r w:rsidRPr="00B60021">
        <w:rPr>
          <w:sz w:val="26"/>
          <w:szCs w:val="26"/>
        </w:rPr>
        <w:t>Hàng hóa phải có nguồn gốc xuất xứ rõ ràng</w:t>
      </w:r>
      <w:r w:rsidRPr="00742CB7">
        <w:rPr>
          <w:sz w:val="26"/>
          <w:szCs w:val="26"/>
        </w:rPr>
        <w:t>;</w:t>
      </w:r>
    </w:p>
    <w:p w14:paraId="5FFEEDBC" w14:textId="77777777" w:rsidR="0096047A" w:rsidRPr="00742CB7" w:rsidRDefault="0096047A" w:rsidP="00094FDD">
      <w:pPr>
        <w:spacing w:before="60" w:after="60" w:line="264" w:lineRule="auto"/>
        <w:ind w:firstLine="360"/>
        <w:jc w:val="both"/>
        <w:rPr>
          <w:sz w:val="26"/>
          <w:szCs w:val="26"/>
        </w:rPr>
      </w:pPr>
      <w:r w:rsidRPr="00742CB7">
        <w:rPr>
          <w:sz w:val="26"/>
          <w:szCs w:val="26"/>
        </w:rPr>
        <w:t>- Hàng hóa giao phải còn “nguyên đai, nguyên kiện”, bao bì không bị rách hoặc xé bỏ hoặc bị thấm nước khi giao hàng;</w:t>
      </w:r>
    </w:p>
    <w:p w14:paraId="51F31C70" w14:textId="77777777" w:rsidR="0096047A" w:rsidRPr="00742CB7" w:rsidRDefault="0096047A" w:rsidP="00094FDD">
      <w:pPr>
        <w:spacing w:before="60" w:after="60" w:line="264" w:lineRule="auto"/>
        <w:ind w:firstLine="360"/>
        <w:jc w:val="both"/>
        <w:rPr>
          <w:sz w:val="26"/>
          <w:szCs w:val="26"/>
        </w:rPr>
      </w:pPr>
      <w:r w:rsidRPr="00742CB7">
        <w:rPr>
          <w:sz w:val="26"/>
          <w:szCs w:val="26"/>
        </w:rPr>
        <w:t>- Nhà thầu chịu trách nhiệm thực hiện các dịch vụ liên quan (bao gồm vật</w:t>
      </w:r>
      <w:bookmarkStart w:id="0" w:name="_GoBack"/>
      <w:bookmarkEnd w:id="0"/>
      <w:r w:rsidRPr="00742CB7">
        <w:rPr>
          <w:sz w:val="26"/>
          <w:szCs w:val="26"/>
        </w:rPr>
        <w:t xml:space="preserve"> tư phụ để nhà thầu hoàn thành các dịch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3307"/>
        <w:gridCol w:w="1969"/>
        <w:gridCol w:w="1514"/>
        <w:gridCol w:w="3454"/>
        <w:gridCol w:w="3451"/>
      </w:tblGrid>
      <w:tr w:rsidR="0096047A" w:rsidRPr="0096047A" w14:paraId="3E6A0E6A" w14:textId="77777777" w:rsidTr="00F13D81">
        <w:trPr>
          <w:trHeight w:val="630"/>
        </w:trPr>
        <w:tc>
          <w:tcPr>
            <w:tcW w:w="297" w:type="pct"/>
            <w:shd w:val="clear" w:color="auto" w:fill="auto"/>
            <w:vAlign w:val="center"/>
            <w:hideMark/>
          </w:tcPr>
          <w:p w14:paraId="7696D80A" w14:textId="77777777" w:rsidR="0096047A" w:rsidRPr="0096047A" w:rsidRDefault="0096047A" w:rsidP="00094FDD">
            <w:pPr>
              <w:spacing w:before="60" w:after="60" w:line="264" w:lineRule="auto"/>
              <w:ind w:firstLine="360"/>
              <w:jc w:val="both"/>
              <w:rPr>
                <w:sz w:val="26"/>
                <w:szCs w:val="26"/>
              </w:rPr>
            </w:pPr>
            <w:r w:rsidRPr="0096047A">
              <w:rPr>
                <w:sz w:val="26"/>
                <w:szCs w:val="26"/>
              </w:rPr>
              <w:t>Stt</w:t>
            </w:r>
          </w:p>
        </w:tc>
        <w:tc>
          <w:tcPr>
            <w:tcW w:w="1136" w:type="pct"/>
            <w:shd w:val="clear" w:color="auto" w:fill="auto"/>
            <w:vAlign w:val="center"/>
            <w:hideMark/>
          </w:tcPr>
          <w:p w14:paraId="13EAF24B" w14:textId="77777777" w:rsidR="0096047A" w:rsidRPr="0096047A" w:rsidRDefault="0096047A" w:rsidP="00094FDD">
            <w:pPr>
              <w:spacing w:before="60" w:after="60" w:line="264" w:lineRule="auto"/>
              <w:ind w:firstLine="360"/>
              <w:jc w:val="both"/>
              <w:rPr>
                <w:sz w:val="26"/>
                <w:szCs w:val="26"/>
              </w:rPr>
            </w:pPr>
            <w:r w:rsidRPr="0096047A">
              <w:rPr>
                <w:sz w:val="26"/>
                <w:szCs w:val="26"/>
              </w:rPr>
              <w:t>Mô tả dịch vụ</w:t>
            </w:r>
          </w:p>
        </w:tc>
        <w:tc>
          <w:tcPr>
            <w:tcW w:w="676" w:type="pct"/>
            <w:shd w:val="clear" w:color="auto" w:fill="auto"/>
            <w:vAlign w:val="center"/>
            <w:hideMark/>
          </w:tcPr>
          <w:p w14:paraId="375DE80F" w14:textId="77777777" w:rsidR="0096047A" w:rsidRPr="0096047A" w:rsidRDefault="0096047A" w:rsidP="00094FDD">
            <w:pPr>
              <w:spacing w:before="60" w:after="60" w:line="264" w:lineRule="auto"/>
              <w:ind w:firstLine="360"/>
              <w:jc w:val="both"/>
              <w:rPr>
                <w:sz w:val="26"/>
                <w:szCs w:val="26"/>
              </w:rPr>
            </w:pPr>
            <w:r w:rsidRPr="0096047A">
              <w:rPr>
                <w:sz w:val="26"/>
                <w:szCs w:val="26"/>
              </w:rPr>
              <w:t>Khối lượng mời thầu</w:t>
            </w:r>
          </w:p>
        </w:tc>
        <w:tc>
          <w:tcPr>
            <w:tcW w:w="520" w:type="pct"/>
            <w:shd w:val="clear" w:color="auto" w:fill="auto"/>
            <w:vAlign w:val="center"/>
            <w:hideMark/>
          </w:tcPr>
          <w:p w14:paraId="289C65DC" w14:textId="77777777" w:rsidR="0096047A" w:rsidRPr="0096047A" w:rsidRDefault="0096047A" w:rsidP="00094FDD">
            <w:pPr>
              <w:spacing w:before="60" w:after="60" w:line="264" w:lineRule="auto"/>
              <w:ind w:firstLine="360"/>
              <w:jc w:val="both"/>
              <w:rPr>
                <w:sz w:val="26"/>
                <w:szCs w:val="26"/>
              </w:rPr>
            </w:pPr>
            <w:r w:rsidRPr="0096047A">
              <w:rPr>
                <w:sz w:val="26"/>
                <w:szCs w:val="26"/>
              </w:rPr>
              <w:t>Đơn vị tính</w:t>
            </w:r>
          </w:p>
        </w:tc>
        <w:tc>
          <w:tcPr>
            <w:tcW w:w="1186" w:type="pct"/>
            <w:shd w:val="clear" w:color="auto" w:fill="auto"/>
            <w:vAlign w:val="center"/>
            <w:hideMark/>
          </w:tcPr>
          <w:p w14:paraId="12FC7DAB" w14:textId="77777777" w:rsidR="0096047A" w:rsidRPr="0096047A" w:rsidRDefault="0096047A" w:rsidP="00094FDD">
            <w:pPr>
              <w:spacing w:before="60" w:after="60" w:line="264" w:lineRule="auto"/>
              <w:ind w:firstLine="360"/>
              <w:jc w:val="both"/>
              <w:rPr>
                <w:sz w:val="26"/>
                <w:szCs w:val="26"/>
              </w:rPr>
            </w:pPr>
            <w:r w:rsidRPr="0096047A">
              <w:rPr>
                <w:sz w:val="26"/>
                <w:szCs w:val="26"/>
              </w:rPr>
              <w:t xml:space="preserve">Địa điểm thực hiện </w:t>
            </w:r>
            <w:r w:rsidRPr="0096047A">
              <w:rPr>
                <w:sz w:val="26"/>
                <w:szCs w:val="26"/>
              </w:rPr>
              <w:br/>
              <w:t>dịch vụ</w:t>
            </w:r>
          </w:p>
        </w:tc>
        <w:tc>
          <w:tcPr>
            <w:tcW w:w="1186" w:type="pct"/>
            <w:vAlign w:val="center"/>
          </w:tcPr>
          <w:p w14:paraId="7B6DCD4D" w14:textId="77777777" w:rsidR="0096047A" w:rsidRPr="0096047A" w:rsidRDefault="0096047A" w:rsidP="00094FDD">
            <w:pPr>
              <w:spacing w:before="60" w:after="60" w:line="264" w:lineRule="auto"/>
              <w:ind w:firstLine="360"/>
              <w:jc w:val="both"/>
              <w:rPr>
                <w:sz w:val="26"/>
                <w:szCs w:val="26"/>
              </w:rPr>
            </w:pPr>
            <w:r w:rsidRPr="0096047A">
              <w:rPr>
                <w:sz w:val="26"/>
                <w:szCs w:val="26"/>
              </w:rPr>
              <w:t>Ngày hoàn thành dịch vụ</w:t>
            </w:r>
          </w:p>
        </w:tc>
      </w:tr>
      <w:tr w:rsidR="0096047A" w:rsidRPr="0096047A" w14:paraId="62F41FCF" w14:textId="77777777" w:rsidTr="00F13D81">
        <w:trPr>
          <w:trHeight w:val="630"/>
        </w:trPr>
        <w:tc>
          <w:tcPr>
            <w:tcW w:w="297" w:type="pct"/>
            <w:shd w:val="clear" w:color="auto" w:fill="auto"/>
            <w:vAlign w:val="center"/>
            <w:hideMark/>
          </w:tcPr>
          <w:p w14:paraId="05B7D3B3" w14:textId="77777777" w:rsidR="0096047A" w:rsidRPr="00742CB7" w:rsidRDefault="0096047A" w:rsidP="00094FDD">
            <w:pPr>
              <w:spacing w:before="60" w:after="60" w:line="264" w:lineRule="auto"/>
              <w:ind w:firstLine="360"/>
              <w:jc w:val="both"/>
              <w:rPr>
                <w:sz w:val="26"/>
                <w:szCs w:val="26"/>
              </w:rPr>
            </w:pPr>
            <w:r w:rsidRPr="00742CB7">
              <w:rPr>
                <w:sz w:val="26"/>
                <w:szCs w:val="26"/>
              </w:rPr>
              <w:t>1</w:t>
            </w:r>
          </w:p>
        </w:tc>
        <w:tc>
          <w:tcPr>
            <w:tcW w:w="1136" w:type="pct"/>
            <w:shd w:val="clear" w:color="auto" w:fill="auto"/>
            <w:vAlign w:val="center"/>
            <w:hideMark/>
          </w:tcPr>
          <w:p w14:paraId="78412FAC" w14:textId="77777777" w:rsidR="0096047A" w:rsidRPr="0096047A" w:rsidRDefault="0096047A" w:rsidP="00094FDD">
            <w:pPr>
              <w:spacing w:before="60" w:after="60" w:line="264" w:lineRule="auto"/>
              <w:ind w:firstLine="360"/>
              <w:jc w:val="both"/>
              <w:rPr>
                <w:sz w:val="26"/>
                <w:szCs w:val="26"/>
              </w:rPr>
            </w:pPr>
            <w:r w:rsidRPr="00742CB7">
              <w:rPr>
                <w:sz w:val="26"/>
                <w:szCs w:val="26"/>
              </w:rPr>
              <w:t>Tháo dỡ tấm trần hiện hữu, lắp đặt tấm trần nhôm mới</w:t>
            </w:r>
          </w:p>
        </w:tc>
        <w:tc>
          <w:tcPr>
            <w:tcW w:w="676" w:type="pct"/>
            <w:shd w:val="clear" w:color="auto" w:fill="auto"/>
            <w:vAlign w:val="center"/>
            <w:hideMark/>
          </w:tcPr>
          <w:p w14:paraId="77CEDBC8" w14:textId="77777777" w:rsidR="0096047A" w:rsidRPr="00742CB7" w:rsidRDefault="0096047A" w:rsidP="00094FDD">
            <w:pPr>
              <w:spacing w:before="60" w:after="60" w:line="264" w:lineRule="auto"/>
              <w:ind w:firstLine="360"/>
              <w:jc w:val="both"/>
              <w:rPr>
                <w:sz w:val="26"/>
                <w:szCs w:val="26"/>
              </w:rPr>
            </w:pPr>
            <w:r w:rsidRPr="009E7AAB">
              <w:rPr>
                <w:sz w:val="26"/>
                <w:szCs w:val="26"/>
              </w:rPr>
              <w:t>511</w:t>
            </w:r>
          </w:p>
        </w:tc>
        <w:tc>
          <w:tcPr>
            <w:tcW w:w="520" w:type="pct"/>
            <w:shd w:val="clear" w:color="auto" w:fill="auto"/>
            <w:vAlign w:val="center"/>
            <w:hideMark/>
          </w:tcPr>
          <w:p w14:paraId="55D28310" w14:textId="77777777" w:rsidR="0096047A" w:rsidRPr="0096047A" w:rsidRDefault="0096047A" w:rsidP="00094FDD">
            <w:pPr>
              <w:spacing w:before="60" w:after="60" w:line="264" w:lineRule="auto"/>
              <w:ind w:firstLine="360"/>
              <w:jc w:val="both"/>
              <w:rPr>
                <w:sz w:val="26"/>
                <w:szCs w:val="26"/>
              </w:rPr>
            </w:pPr>
            <w:r w:rsidRPr="00742CB7">
              <w:rPr>
                <w:sz w:val="26"/>
                <w:szCs w:val="26"/>
              </w:rPr>
              <w:t>m</w:t>
            </w:r>
            <w:r w:rsidRPr="0096047A">
              <w:rPr>
                <w:sz w:val="26"/>
                <w:szCs w:val="26"/>
              </w:rPr>
              <w:t>2</w:t>
            </w:r>
          </w:p>
        </w:tc>
        <w:tc>
          <w:tcPr>
            <w:tcW w:w="1186" w:type="pct"/>
            <w:shd w:val="clear" w:color="auto" w:fill="auto"/>
            <w:vAlign w:val="center"/>
            <w:hideMark/>
          </w:tcPr>
          <w:p w14:paraId="07FADCF3" w14:textId="77777777" w:rsidR="0096047A" w:rsidRPr="00742CB7" w:rsidRDefault="0096047A" w:rsidP="00094FDD">
            <w:pPr>
              <w:spacing w:before="60" w:after="60" w:line="264" w:lineRule="auto"/>
              <w:ind w:firstLine="360"/>
              <w:jc w:val="both"/>
              <w:rPr>
                <w:sz w:val="26"/>
                <w:szCs w:val="26"/>
              </w:rPr>
            </w:pPr>
            <w:r w:rsidRPr="00742CB7">
              <w:rPr>
                <w:sz w:val="26"/>
                <w:szCs w:val="26"/>
              </w:rPr>
              <w:t xml:space="preserve">215 Hồng Bàng, </w:t>
            </w:r>
            <w:r w:rsidRPr="00F658D4">
              <w:rPr>
                <w:sz w:val="26"/>
                <w:szCs w:val="26"/>
              </w:rPr>
              <w:t>Phường Chợ Lớn</w:t>
            </w:r>
            <w:r w:rsidRPr="00742CB7">
              <w:rPr>
                <w:sz w:val="26"/>
                <w:szCs w:val="26"/>
              </w:rPr>
              <w:t>, Thành phố Hồ Chí Minh</w:t>
            </w:r>
          </w:p>
        </w:tc>
        <w:tc>
          <w:tcPr>
            <w:tcW w:w="1186" w:type="pct"/>
            <w:vAlign w:val="center"/>
          </w:tcPr>
          <w:p w14:paraId="3DFB0B7A" w14:textId="77777777" w:rsidR="0096047A" w:rsidRPr="00742CB7" w:rsidRDefault="0096047A" w:rsidP="00094FDD">
            <w:pPr>
              <w:spacing w:before="60" w:after="60" w:line="264" w:lineRule="auto"/>
              <w:ind w:firstLine="360"/>
              <w:jc w:val="both"/>
              <w:rPr>
                <w:sz w:val="26"/>
                <w:szCs w:val="26"/>
              </w:rPr>
            </w:pPr>
            <w:r w:rsidRPr="00F76DFB">
              <w:rPr>
                <w:sz w:val="26"/>
                <w:szCs w:val="26"/>
              </w:rPr>
              <w:t xml:space="preserve">Trong vòng </w:t>
            </w:r>
            <w:r>
              <w:rPr>
                <w:sz w:val="26"/>
                <w:szCs w:val="26"/>
              </w:rPr>
              <w:t>9</w:t>
            </w:r>
            <w:r w:rsidRPr="00F76DFB">
              <w:rPr>
                <w:sz w:val="26"/>
                <w:szCs w:val="26"/>
              </w:rPr>
              <w:t>0 ngày kể từ ngày hàng hóa được giao</w:t>
            </w:r>
          </w:p>
        </w:tc>
      </w:tr>
    </w:tbl>
    <w:p w14:paraId="4A7535E5" w14:textId="77777777" w:rsidR="0096047A" w:rsidRPr="00742CB7" w:rsidRDefault="0096047A" w:rsidP="00094FDD">
      <w:pPr>
        <w:spacing w:before="60" w:after="60" w:line="264" w:lineRule="auto"/>
        <w:ind w:firstLine="360"/>
        <w:jc w:val="both"/>
        <w:rPr>
          <w:sz w:val="26"/>
          <w:szCs w:val="26"/>
        </w:rPr>
      </w:pPr>
      <w:r w:rsidRPr="00742CB7">
        <w:rPr>
          <w:sz w:val="26"/>
          <w:szCs w:val="26"/>
        </w:rPr>
        <w:t xml:space="preserve">- Nhà thầu chịu trách nhiệm khoan lỗ tấm trần để lắp đặt các hệ thống thiết bị kỹ thuật trên trần; </w:t>
      </w:r>
    </w:p>
    <w:p w14:paraId="0DA16909" w14:textId="77777777" w:rsidR="0096047A" w:rsidRPr="00742CB7" w:rsidRDefault="0096047A" w:rsidP="00094FDD">
      <w:pPr>
        <w:spacing w:before="60" w:after="60" w:line="264" w:lineRule="auto"/>
        <w:ind w:firstLine="360"/>
        <w:jc w:val="both"/>
        <w:rPr>
          <w:sz w:val="26"/>
          <w:szCs w:val="26"/>
        </w:rPr>
      </w:pPr>
      <w:r w:rsidRPr="00742CB7">
        <w:rPr>
          <w:sz w:val="26"/>
          <w:szCs w:val="26"/>
        </w:rPr>
        <w:t>- Đối với các tấm trần được cắt theo kích thước thực tế thì Nhà thầu phải chấn 4 cạnh tấm. Hao hụt do cắt tấm, kể cả phần chấn cạnh sẽ được tính vào đơn giá của Nhà thầu, Chủ đầu tư chỉ tính khối lượng thành phẩm lắp đặt thực tế. Khối lượng thành phẩm được xác định theo hình chiếu mặt bằng của tấm đã được gia công cắt, chấn cạnh theo kích thước thực tế (nghĩa là không tính theo diện tích tấm sau khi trải hết các cạnh);</w:t>
      </w:r>
    </w:p>
    <w:p w14:paraId="044745C1" w14:textId="77777777" w:rsidR="0096047A" w:rsidRPr="00742CB7" w:rsidRDefault="0096047A" w:rsidP="00094FDD">
      <w:pPr>
        <w:spacing w:before="60" w:after="60" w:line="264" w:lineRule="auto"/>
        <w:ind w:firstLine="360"/>
        <w:jc w:val="both"/>
        <w:rPr>
          <w:sz w:val="26"/>
          <w:szCs w:val="26"/>
        </w:rPr>
      </w:pPr>
      <w:r w:rsidRPr="00742CB7">
        <w:rPr>
          <w:sz w:val="26"/>
          <w:szCs w:val="26"/>
        </w:rPr>
        <w:t xml:space="preserve">- </w:t>
      </w:r>
      <w:r w:rsidRPr="00B60021">
        <w:rPr>
          <w:sz w:val="26"/>
          <w:szCs w:val="26"/>
        </w:rPr>
        <w:t>Nhà thầu thực hiện theo chỉ dẫn của Chủ đầu tư, có tham khảo theo bản vẽ đính kèm và thực tế khảo sát trước khi thực hiện lắp đặt</w:t>
      </w:r>
      <w:r w:rsidRPr="00742CB7">
        <w:rPr>
          <w:sz w:val="26"/>
          <w:szCs w:val="26"/>
        </w:rPr>
        <w:t>;</w:t>
      </w:r>
    </w:p>
    <w:p w14:paraId="3D4BBB87" w14:textId="77777777" w:rsidR="0096047A" w:rsidRPr="00742CB7" w:rsidRDefault="0096047A" w:rsidP="00094FDD">
      <w:pPr>
        <w:spacing w:before="60" w:after="60" w:line="264" w:lineRule="auto"/>
        <w:ind w:firstLine="360"/>
        <w:jc w:val="both"/>
        <w:rPr>
          <w:sz w:val="26"/>
          <w:szCs w:val="26"/>
        </w:rPr>
      </w:pPr>
      <w:r w:rsidRPr="00742CB7">
        <w:rPr>
          <w:sz w:val="26"/>
          <w:szCs w:val="26"/>
        </w:rPr>
        <w:lastRenderedPageBreak/>
        <w:t>- Nhà thầu thực hiện đầy đủ các trách nhiệm về đảm bảo chất lượng hàng hóa theo các quy định của pháp luật;</w:t>
      </w:r>
    </w:p>
    <w:p w14:paraId="1D660FA6" w14:textId="77777777" w:rsidR="0096047A" w:rsidRPr="00742CB7" w:rsidRDefault="0096047A" w:rsidP="00094FDD">
      <w:pPr>
        <w:spacing w:before="60" w:after="60" w:line="264" w:lineRule="auto"/>
        <w:ind w:firstLine="360"/>
        <w:jc w:val="both"/>
        <w:rPr>
          <w:sz w:val="26"/>
          <w:szCs w:val="26"/>
        </w:rPr>
      </w:pPr>
      <w:r w:rsidRPr="00742CB7">
        <w:rPr>
          <w:sz w:val="26"/>
          <w:szCs w:val="26"/>
        </w:rPr>
        <w:t xml:space="preserve">- </w:t>
      </w:r>
      <w:r w:rsidRPr="00B60021">
        <w:rPr>
          <w:sz w:val="26"/>
          <w:szCs w:val="26"/>
        </w:rPr>
        <w:t>Nhà thầu chịu trách nhiệm thu gom, vận chuyển ra khỏi Bệnh viện và mang đổ bỏ rác thải đúng nơi quy định</w:t>
      </w:r>
      <w:r w:rsidRPr="00742CB7">
        <w:rPr>
          <w:sz w:val="26"/>
          <w:szCs w:val="26"/>
        </w:rPr>
        <w:t>;</w:t>
      </w:r>
    </w:p>
    <w:p w14:paraId="6F731277" w14:textId="77777777" w:rsidR="0096047A" w:rsidRPr="00742CB7" w:rsidRDefault="0096047A" w:rsidP="00094FDD">
      <w:pPr>
        <w:spacing w:before="60" w:after="60" w:line="264" w:lineRule="auto"/>
        <w:ind w:firstLine="360"/>
        <w:jc w:val="both"/>
        <w:rPr>
          <w:sz w:val="26"/>
          <w:szCs w:val="26"/>
        </w:rPr>
      </w:pPr>
      <w:r w:rsidRPr="00742CB7">
        <w:rPr>
          <w:sz w:val="26"/>
          <w:szCs w:val="26"/>
        </w:rPr>
        <w:t xml:space="preserve">- </w:t>
      </w:r>
      <w:r w:rsidRPr="00B60021">
        <w:rPr>
          <w:sz w:val="26"/>
          <w:szCs w:val="26"/>
        </w:rPr>
        <w:t>Nhà thầu phải tuân thủ theo các quy định, quy trình của Chủ đầu tư</w:t>
      </w:r>
      <w:r w:rsidRPr="00742CB7">
        <w:rPr>
          <w:sz w:val="26"/>
          <w:szCs w:val="26"/>
        </w:rPr>
        <w:t>;</w:t>
      </w:r>
    </w:p>
    <w:p w14:paraId="7DDBD57A" w14:textId="2C986428" w:rsidR="00A67DE7" w:rsidRPr="00A67DE7" w:rsidRDefault="0096047A" w:rsidP="00094FDD">
      <w:pPr>
        <w:spacing w:before="60" w:after="60" w:line="264" w:lineRule="auto"/>
        <w:ind w:firstLine="360"/>
        <w:jc w:val="both"/>
        <w:rPr>
          <w:sz w:val="26"/>
          <w:szCs w:val="26"/>
        </w:rPr>
      </w:pPr>
      <w:r w:rsidRPr="00742CB7">
        <w:rPr>
          <w:sz w:val="26"/>
          <w:szCs w:val="26"/>
        </w:rPr>
        <w:t>- Nhà thầu chịu trách nhiệm bồi thường thiệt hại khi xảy ra sự cố trong quá trình thực hiện.</w:t>
      </w:r>
    </w:p>
    <w:p w14:paraId="3E41D9B4" w14:textId="77777777" w:rsidR="007D474C" w:rsidRPr="00DA5BA0" w:rsidRDefault="007D474C" w:rsidP="007D474C">
      <w:pPr>
        <w:spacing w:before="60" w:after="60"/>
        <w:ind w:firstLine="36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7286"/>
      </w:tblGrid>
      <w:tr w:rsidR="005A2CD8" w:rsidRPr="00DA5BA0" w14:paraId="6A79159C" w14:textId="77777777" w:rsidTr="00EF415E">
        <w:tc>
          <w:tcPr>
            <w:tcW w:w="2500" w:type="pct"/>
          </w:tcPr>
          <w:p w14:paraId="03C420FA" w14:textId="77777777" w:rsidR="00EF415E" w:rsidRPr="00DA5BA0" w:rsidRDefault="00EF415E" w:rsidP="00EF415E">
            <w:pPr>
              <w:spacing w:before="80" w:after="80"/>
              <w:rPr>
                <w:bCs/>
                <w:sz w:val="26"/>
                <w:szCs w:val="26"/>
              </w:rPr>
            </w:pPr>
          </w:p>
        </w:tc>
        <w:tc>
          <w:tcPr>
            <w:tcW w:w="2500" w:type="pct"/>
          </w:tcPr>
          <w:p w14:paraId="1631D889" w14:textId="234014F2" w:rsidR="00EF415E" w:rsidRPr="00DA5BA0" w:rsidRDefault="00EF415E" w:rsidP="005A2CD8">
            <w:pPr>
              <w:jc w:val="center"/>
              <w:rPr>
                <w:sz w:val="26"/>
                <w:szCs w:val="26"/>
              </w:rPr>
            </w:pPr>
            <w:r w:rsidRPr="00DA5BA0">
              <w:rPr>
                <w:sz w:val="26"/>
                <w:szCs w:val="26"/>
              </w:rPr>
              <w:t>Ngày … tháng …. năm 202</w:t>
            </w:r>
            <w:r w:rsidR="00A67DE7">
              <w:rPr>
                <w:sz w:val="26"/>
                <w:szCs w:val="26"/>
              </w:rPr>
              <w:t>6</w:t>
            </w:r>
          </w:p>
          <w:p w14:paraId="114CBEB6" w14:textId="77777777" w:rsidR="00EF415E" w:rsidRPr="00DA5BA0" w:rsidRDefault="00EF415E" w:rsidP="005A2CD8">
            <w:pPr>
              <w:jc w:val="center"/>
              <w:rPr>
                <w:b/>
                <w:bCs/>
                <w:sz w:val="26"/>
                <w:szCs w:val="26"/>
              </w:rPr>
            </w:pPr>
            <w:r w:rsidRPr="00DA5BA0">
              <w:rPr>
                <w:b/>
                <w:bCs/>
                <w:sz w:val="26"/>
                <w:szCs w:val="26"/>
              </w:rPr>
              <w:t>ĐẠI DIỆN THEO PHÁP LUẬT</w:t>
            </w:r>
          </w:p>
          <w:p w14:paraId="483D15C6" w14:textId="77777777" w:rsidR="00EF415E" w:rsidRPr="00DA5BA0" w:rsidRDefault="00EF415E" w:rsidP="005A2CD8">
            <w:pPr>
              <w:jc w:val="center"/>
              <w:rPr>
                <w:sz w:val="26"/>
                <w:szCs w:val="26"/>
              </w:rPr>
            </w:pPr>
            <w:r w:rsidRPr="00DA5BA0">
              <w:rPr>
                <w:sz w:val="26"/>
                <w:szCs w:val="26"/>
              </w:rPr>
              <w:t>(Ký tên và đóng dấu)</w:t>
            </w:r>
          </w:p>
        </w:tc>
      </w:tr>
    </w:tbl>
    <w:p w14:paraId="423EE2DB" w14:textId="77777777" w:rsidR="00EF415E" w:rsidRPr="00DA5BA0" w:rsidRDefault="00EF415E" w:rsidP="00197781">
      <w:pPr>
        <w:spacing w:before="80" w:after="80"/>
        <w:ind w:firstLine="567"/>
        <w:rPr>
          <w:bCs/>
          <w:sz w:val="26"/>
          <w:szCs w:val="26"/>
        </w:rPr>
      </w:pPr>
    </w:p>
    <w:sectPr w:rsidR="00EF415E" w:rsidRPr="00DA5BA0" w:rsidSect="008F13DE">
      <w:headerReference w:type="default" r:id="rId14"/>
      <w:footerReference w:type="default" r:id="rId15"/>
      <w:footerReference w:type="first" r:id="rId16"/>
      <w:pgSz w:w="16839" w:h="11907" w:orient="landscape" w:code="9"/>
      <w:pgMar w:top="1701" w:right="1134" w:bottom="1134" w:left="1134" w:header="794" w:footer="68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9884C" w14:textId="77777777" w:rsidR="004225D9" w:rsidRDefault="004225D9">
      <w:r>
        <w:separator/>
      </w:r>
    </w:p>
  </w:endnote>
  <w:endnote w:type="continuationSeparator" w:id="0">
    <w:p w14:paraId="5A7AB2C1" w14:textId="77777777" w:rsidR="004225D9" w:rsidRDefault="0042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E2D7E" w14:textId="77777777" w:rsidR="008E3C67" w:rsidRDefault="008E3C67">
    <w:pPr>
      <w:pStyle w:val="Footer"/>
    </w:pPr>
  </w:p>
  <w:p w14:paraId="1D93DAB2" w14:textId="77777777" w:rsidR="008E3C67" w:rsidRDefault="008E3C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nil"/>
        <w:left w:val="nil"/>
        <w:bottom w:val="nil"/>
        <w:right w:val="nil"/>
        <w:insideH w:val="nil"/>
        <w:insideV w:val="nil"/>
      </w:tblBorders>
      <w:tblLook w:val="0600" w:firstRow="0" w:lastRow="0" w:firstColumn="0" w:lastColumn="0" w:noHBand="1" w:noVBand="1"/>
    </w:tblPr>
    <w:tblGrid>
      <w:gridCol w:w="2801"/>
      <w:gridCol w:w="2801"/>
      <w:gridCol w:w="2801"/>
      <w:gridCol w:w="2801"/>
      <w:gridCol w:w="2801"/>
    </w:tblGrid>
    <w:tr w:rsidR="008E3C67" w14:paraId="4FBFAF29" w14:textId="77777777">
      <w:tc>
        <w:tcPr>
          <w:tcW w:w="2801" w:type="dxa"/>
        </w:tcPr>
        <w:p w14:paraId="59D5FEAA" w14:textId="77777777" w:rsidR="008E3C67" w:rsidRDefault="004225D9">
          <w:pPr>
            <w:jc w:val="center"/>
          </w:pPr>
          <w:sdt>
            <w:sdtPr>
              <w:id w:val="421225651"/>
              <w:lock w:val="sdtContentLocked"/>
              <w:picture/>
            </w:sdtPr>
            <w:sdtEndPr/>
            <w:sdtContent>
              <w:r w:rsidR="00CF2BF2">
                <w:rPr>
                  <w:noProof/>
                </w:rPr>
                <w:drawing>
                  <wp:inline distT="0" distB="0" distL="0" distR="0" wp14:anchorId="70123AF9" wp14:editId="066D42E5">
                    <wp:extent cx="466914" cy="466914"/>
                    <wp:effectExtent l="0" t="0" r="0" b="0"/>
                    <wp:docPr id="1591094981" name="Picture 159109498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stretch>
                              <a:fillRect/>
                            </a:stretch>
                          </pic:blipFill>
                          <pic:spPr>
                            <a:xfrm>
                              <a:off x="0" y="0"/>
                              <a:ext cx="466914" cy="466914"/>
                            </a:xfrm>
                            <a:prstGeom prst="rect">
                              <a:avLst/>
                            </a:prstGeom>
                          </pic:spPr>
                        </pic:pic>
                      </a:graphicData>
                    </a:graphic>
                  </wp:inline>
                </w:drawing>
              </w:r>
            </w:sdtContent>
          </w:sdt>
        </w:p>
        <w:p w14:paraId="0197963B" w14:textId="77777777" w:rsidR="008E3C67" w:rsidRDefault="00CF2BF2">
          <w:pPr>
            <w:jc w:val="center"/>
          </w:pPr>
          <w:r>
            <w:rPr>
              <w:sz w:val="16"/>
              <w:szCs w:val="16"/>
            </w:rPr>
            <w:t>BM: CVĐT.03(1)</w:t>
          </w:r>
        </w:p>
      </w:tc>
      <w:tc>
        <w:tcPr>
          <w:tcW w:w="2801" w:type="dxa"/>
        </w:tcPr>
        <w:p w14:paraId="2F6AFA13" w14:textId="77777777" w:rsidR="008E3C67" w:rsidRDefault="008E3C67"/>
      </w:tc>
      <w:tc>
        <w:tcPr>
          <w:tcW w:w="2801" w:type="dxa"/>
        </w:tcPr>
        <w:p w14:paraId="36087DED" w14:textId="77777777" w:rsidR="008E3C67" w:rsidRDefault="008E3C67"/>
      </w:tc>
      <w:tc>
        <w:tcPr>
          <w:tcW w:w="2801" w:type="dxa"/>
        </w:tcPr>
        <w:p w14:paraId="7ED3B5F6" w14:textId="77777777" w:rsidR="008E3C67" w:rsidRDefault="008E3C67"/>
      </w:tc>
      <w:tc>
        <w:tcPr>
          <w:tcW w:w="2801" w:type="dxa"/>
        </w:tcPr>
        <w:p w14:paraId="1AF8A431" w14:textId="77777777" w:rsidR="008E3C67" w:rsidRDefault="008E3C67"/>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0EF61" w14:textId="77777777" w:rsidR="004225D9" w:rsidRDefault="004225D9">
      <w:r>
        <w:separator/>
      </w:r>
    </w:p>
  </w:footnote>
  <w:footnote w:type="continuationSeparator" w:id="0">
    <w:p w14:paraId="7D395A2F" w14:textId="77777777" w:rsidR="004225D9" w:rsidRDefault="004225D9">
      <w:r>
        <w:continuationSeparator/>
      </w:r>
    </w:p>
  </w:footnote>
  <w:footnote w:id="1">
    <w:p w14:paraId="6857D6DA" w14:textId="77777777" w:rsidR="007D474C" w:rsidRDefault="007D474C" w:rsidP="007D474C">
      <w:pPr>
        <w:pStyle w:val="FootnoteText"/>
        <w:spacing w:before="0" w:beforeAutospacing="0" w:after="0" w:afterAutospacing="0"/>
        <w:contextualSpacing/>
      </w:pPr>
      <w:r w:rsidRPr="006F7BF7">
        <w:rPr>
          <w:rStyle w:val="FootnoteReference"/>
          <w:sz w:val="22"/>
          <w:szCs w:val="22"/>
          <w:vertAlign w:val="superscript"/>
        </w:rPr>
        <w:footnoteRef/>
      </w:r>
      <w:r w:rsidRPr="006F7BF7">
        <w:rPr>
          <w:sz w:val="22"/>
          <w:szCs w:val="22"/>
        </w:rPr>
        <w:t>: khuyến cáo tối thiểu 06 tháng kể từ ngày chào giá.</w:t>
      </w:r>
    </w:p>
    <w:p w14:paraId="0CDA5445" w14:textId="77777777" w:rsidR="007D474C" w:rsidRDefault="007D474C" w:rsidP="007D474C">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F1E37" w14:textId="77777777" w:rsidR="008E3C67" w:rsidRDefault="008E3C67">
    <w:pPr>
      <w:pStyle w:val="Header"/>
      <w:jc w:val="center"/>
    </w:pPr>
  </w:p>
  <w:p w14:paraId="51271340" w14:textId="77777777" w:rsidR="008E3C67" w:rsidRDefault="008E3C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65D96"/>
    <w:multiLevelType w:val="hybridMultilevel"/>
    <w:tmpl w:val="40DCBF36"/>
    <w:lvl w:ilvl="0" w:tplc="01289266">
      <w:start w:val="1"/>
      <w:numFmt w:val="bullet"/>
      <w:lvlText w:val=""/>
      <w:lvlJc w:val="left"/>
      <w:pPr>
        <w:ind w:left="360" w:hanging="360"/>
      </w:pPr>
      <w:rPr>
        <w:rFonts w:ascii="Wingdings" w:hAnsi="Wingdings" w:hint="default"/>
      </w:rPr>
    </w:lvl>
    <w:lvl w:ilvl="1" w:tplc="DF4A9ED2">
      <w:start w:val="1"/>
      <w:numFmt w:val="bullet"/>
      <w:lvlText w:val="o"/>
      <w:lvlJc w:val="left"/>
      <w:pPr>
        <w:ind w:left="1080" w:hanging="360"/>
      </w:pPr>
      <w:rPr>
        <w:rFonts w:ascii="Courier New" w:hAnsi="Courier New" w:cs="Courier New" w:hint="default"/>
      </w:rPr>
    </w:lvl>
    <w:lvl w:ilvl="2" w:tplc="5A422424">
      <w:start w:val="1"/>
      <w:numFmt w:val="bullet"/>
      <w:lvlText w:val=""/>
      <w:lvlJc w:val="left"/>
      <w:pPr>
        <w:ind w:left="1800" w:hanging="360"/>
      </w:pPr>
      <w:rPr>
        <w:rFonts w:ascii="Wingdings" w:hAnsi="Wingdings" w:hint="default"/>
      </w:rPr>
    </w:lvl>
    <w:lvl w:ilvl="3" w:tplc="002ACDD4">
      <w:start w:val="1"/>
      <w:numFmt w:val="bullet"/>
      <w:lvlText w:val=""/>
      <w:lvlJc w:val="left"/>
      <w:pPr>
        <w:ind w:left="2520" w:hanging="360"/>
      </w:pPr>
      <w:rPr>
        <w:rFonts w:ascii="Symbol" w:hAnsi="Symbol" w:hint="default"/>
      </w:rPr>
    </w:lvl>
    <w:lvl w:ilvl="4" w:tplc="BEECFAB6">
      <w:start w:val="1"/>
      <w:numFmt w:val="bullet"/>
      <w:lvlText w:val="o"/>
      <w:lvlJc w:val="left"/>
      <w:pPr>
        <w:ind w:left="3240" w:hanging="360"/>
      </w:pPr>
      <w:rPr>
        <w:rFonts w:ascii="Courier New" w:hAnsi="Courier New" w:cs="Courier New" w:hint="default"/>
      </w:rPr>
    </w:lvl>
    <w:lvl w:ilvl="5" w:tplc="C78E0EFE">
      <w:start w:val="1"/>
      <w:numFmt w:val="bullet"/>
      <w:lvlText w:val=""/>
      <w:lvlJc w:val="left"/>
      <w:pPr>
        <w:ind w:left="3960" w:hanging="360"/>
      </w:pPr>
      <w:rPr>
        <w:rFonts w:ascii="Wingdings" w:hAnsi="Wingdings" w:hint="default"/>
      </w:rPr>
    </w:lvl>
    <w:lvl w:ilvl="6" w:tplc="63EA9B08">
      <w:start w:val="1"/>
      <w:numFmt w:val="bullet"/>
      <w:lvlText w:val=""/>
      <w:lvlJc w:val="left"/>
      <w:pPr>
        <w:ind w:left="4680" w:hanging="360"/>
      </w:pPr>
      <w:rPr>
        <w:rFonts w:ascii="Symbol" w:hAnsi="Symbol" w:hint="default"/>
      </w:rPr>
    </w:lvl>
    <w:lvl w:ilvl="7" w:tplc="2FD68EEC">
      <w:start w:val="1"/>
      <w:numFmt w:val="bullet"/>
      <w:lvlText w:val="o"/>
      <w:lvlJc w:val="left"/>
      <w:pPr>
        <w:ind w:left="5400" w:hanging="360"/>
      </w:pPr>
      <w:rPr>
        <w:rFonts w:ascii="Courier New" w:hAnsi="Courier New" w:cs="Courier New" w:hint="default"/>
      </w:rPr>
    </w:lvl>
    <w:lvl w:ilvl="8" w:tplc="9CEA42D6">
      <w:start w:val="1"/>
      <w:numFmt w:val="bullet"/>
      <w:lvlText w:val=""/>
      <w:lvlJc w:val="left"/>
      <w:pPr>
        <w:ind w:left="6120" w:hanging="360"/>
      </w:pPr>
      <w:rPr>
        <w:rFonts w:ascii="Wingdings" w:hAnsi="Wingdings" w:hint="default"/>
      </w:rPr>
    </w:lvl>
  </w:abstractNum>
  <w:abstractNum w:abstractNumId="1" w15:restartNumberingAfterBreak="0">
    <w:nsid w:val="40460078"/>
    <w:multiLevelType w:val="hybridMultilevel"/>
    <w:tmpl w:val="E4402E12"/>
    <w:lvl w:ilvl="0" w:tplc="8E2831C0">
      <w:numFmt w:val="bullet"/>
      <w:lvlText w:val=""/>
      <w:lvlJc w:val="left"/>
      <w:pPr>
        <w:ind w:left="555" w:hanging="360"/>
      </w:pPr>
      <w:rPr>
        <w:rFonts w:ascii="Symbol" w:eastAsia="Times New Roman" w:hAnsi="Symbol"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 w15:restartNumberingAfterBreak="0">
    <w:nsid w:val="51561ED8"/>
    <w:multiLevelType w:val="hybridMultilevel"/>
    <w:tmpl w:val="DE1C576E"/>
    <w:lvl w:ilvl="0" w:tplc="04090001">
      <w:start w:val="1"/>
      <w:numFmt w:val="bullet"/>
      <w:lvlText w:val=""/>
      <w:lvlJc w:val="left"/>
      <w:pPr>
        <w:ind w:left="978" w:hanging="360"/>
      </w:pPr>
      <w:rPr>
        <w:rFonts w:ascii="Symbol" w:hAnsi="Symbol"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 w15:restartNumberingAfterBreak="0">
    <w:nsid w:val="58A871CA"/>
    <w:multiLevelType w:val="hybridMultilevel"/>
    <w:tmpl w:val="35E2A3D4"/>
    <w:lvl w:ilvl="0" w:tplc="9B7ECC8E">
      <w:start w:val="1"/>
      <w:numFmt w:val="bullet"/>
      <w:lvlText w:val=""/>
      <w:lvlJc w:val="left"/>
      <w:pPr>
        <w:ind w:left="360" w:hanging="360"/>
      </w:pPr>
      <w:rPr>
        <w:rFonts w:ascii="Wingdings" w:hAnsi="Wingdings" w:hint="default"/>
      </w:rPr>
    </w:lvl>
    <w:lvl w:ilvl="1" w:tplc="F7B47DB2">
      <w:start w:val="1"/>
      <w:numFmt w:val="bullet"/>
      <w:lvlText w:val="o"/>
      <w:lvlJc w:val="left"/>
      <w:pPr>
        <w:ind w:left="1080" w:hanging="360"/>
      </w:pPr>
      <w:rPr>
        <w:rFonts w:ascii="Courier New" w:hAnsi="Courier New" w:cs="Courier New" w:hint="default"/>
      </w:rPr>
    </w:lvl>
    <w:lvl w:ilvl="2" w:tplc="75DE1F36">
      <w:start w:val="1"/>
      <w:numFmt w:val="bullet"/>
      <w:lvlText w:val=""/>
      <w:lvlJc w:val="left"/>
      <w:pPr>
        <w:ind w:left="1800" w:hanging="360"/>
      </w:pPr>
      <w:rPr>
        <w:rFonts w:ascii="Wingdings" w:hAnsi="Wingdings" w:hint="default"/>
      </w:rPr>
    </w:lvl>
    <w:lvl w:ilvl="3" w:tplc="D7C88AB2">
      <w:start w:val="1"/>
      <w:numFmt w:val="bullet"/>
      <w:lvlText w:val=""/>
      <w:lvlJc w:val="left"/>
      <w:pPr>
        <w:ind w:left="2520" w:hanging="360"/>
      </w:pPr>
      <w:rPr>
        <w:rFonts w:ascii="Symbol" w:hAnsi="Symbol" w:hint="default"/>
      </w:rPr>
    </w:lvl>
    <w:lvl w:ilvl="4" w:tplc="3E3271B8">
      <w:start w:val="1"/>
      <w:numFmt w:val="bullet"/>
      <w:lvlText w:val="o"/>
      <w:lvlJc w:val="left"/>
      <w:pPr>
        <w:ind w:left="3240" w:hanging="360"/>
      </w:pPr>
      <w:rPr>
        <w:rFonts w:ascii="Courier New" w:hAnsi="Courier New" w:cs="Courier New" w:hint="default"/>
      </w:rPr>
    </w:lvl>
    <w:lvl w:ilvl="5" w:tplc="01F8C760">
      <w:start w:val="1"/>
      <w:numFmt w:val="bullet"/>
      <w:lvlText w:val=""/>
      <w:lvlJc w:val="left"/>
      <w:pPr>
        <w:ind w:left="3960" w:hanging="360"/>
      </w:pPr>
      <w:rPr>
        <w:rFonts w:ascii="Wingdings" w:hAnsi="Wingdings" w:hint="default"/>
      </w:rPr>
    </w:lvl>
    <w:lvl w:ilvl="6" w:tplc="3C3668D0">
      <w:start w:val="1"/>
      <w:numFmt w:val="bullet"/>
      <w:lvlText w:val=""/>
      <w:lvlJc w:val="left"/>
      <w:pPr>
        <w:ind w:left="4680" w:hanging="360"/>
      </w:pPr>
      <w:rPr>
        <w:rFonts w:ascii="Symbol" w:hAnsi="Symbol" w:hint="default"/>
      </w:rPr>
    </w:lvl>
    <w:lvl w:ilvl="7" w:tplc="756647B2">
      <w:start w:val="1"/>
      <w:numFmt w:val="bullet"/>
      <w:lvlText w:val="o"/>
      <w:lvlJc w:val="left"/>
      <w:pPr>
        <w:ind w:left="5400" w:hanging="360"/>
      </w:pPr>
      <w:rPr>
        <w:rFonts w:ascii="Courier New" w:hAnsi="Courier New" w:cs="Courier New" w:hint="default"/>
      </w:rPr>
    </w:lvl>
    <w:lvl w:ilvl="8" w:tplc="ED6E1722">
      <w:start w:val="1"/>
      <w:numFmt w:val="bullet"/>
      <w:lvlText w:val=""/>
      <w:lvlJc w:val="left"/>
      <w:pPr>
        <w:ind w:left="6120" w:hanging="360"/>
      </w:pPr>
      <w:rPr>
        <w:rFonts w:ascii="Wingdings" w:hAnsi="Wingdings" w:hint="default"/>
      </w:rPr>
    </w:lvl>
  </w:abstractNum>
  <w:abstractNum w:abstractNumId="4" w15:restartNumberingAfterBreak="0">
    <w:nsid w:val="5CF26C25"/>
    <w:multiLevelType w:val="hybridMultilevel"/>
    <w:tmpl w:val="3FDEB39C"/>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5" w15:restartNumberingAfterBreak="0">
    <w:nsid w:val="6FFF474B"/>
    <w:multiLevelType w:val="hybridMultilevel"/>
    <w:tmpl w:val="9A16B88C"/>
    <w:lvl w:ilvl="0" w:tplc="848C4E22">
      <w:start w:val="1"/>
      <w:numFmt w:val="bullet"/>
      <w:lvlText w:val=""/>
      <w:lvlJc w:val="left"/>
      <w:pPr>
        <w:ind w:left="856" w:hanging="360"/>
      </w:pPr>
      <w:rPr>
        <w:rFonts w:ascii="Symbol" w:hAnsi="Symbol" w:hint="default"/>
      </w:rPr>
    </w:lvl>
    <w:lvl w:ilvl="1" w:tplc="FDF40E0A">
      <w:start w:val="1"/>
      <w:numFmt w:val="bullet"/>
      <w:lvlText w:val="o"/>
      <w:lvlJc w:val="left"/>
      <w:pPr>
        <w:ind w:left="1576" w:hanging="360"/>
      </w:pPr>
      <w:rPr>
        <w:rFonts w:ascii="Courier New" w:hAnsi="Courier New" w:cs="Courier New" w:hint="default"/>
      </w:rPr>
    </w:lvl>
    <w:lvl w:ilvl="2" w:tplc="DE146658">
      <w:start w:val="1"/>
      <w:numFmt w:val="bullet"/>
      <w:lvlText w:val=""/>
      <w:lvlJc w:val="left"/>
      <w:pPr>
        <w:ind w:left="2296" w:hanging="360"/>
      </w:pPr>
      <w:rPr>
        <w:rFonts w:ascii="Wingdings" w:hAnsi="Wingdings" w:hint="default"/>
      </w:rPr>
    </w:lvl>
    <w:lvl w:ilvl="3" w:tplc="DB96C066">
      <w:start w:val="1"/>
      <w:numFmt w:val="bullet"/>
      <w:lvlText w:val=""/>
      <w:lvlJc w:val="left"/>
      <w:pPr>
        <w:ind w:left="3016" w:hanging="360"/>
      </w:pPr>
      <w:rPr>
        <w:rFonts w:ascii="Symbol" w:hAnsi="Symbol" w:hint="default"/>
      </w:rPr>
    </w:lvl>
    <w:lvl w:ilvl="4" w:tplc="A1248F0A">
      <w:start w:val="1"/>
      <w:numFmt w:val="bullet"/>
      <w:lvlText w:val="o"/>
      <w:lvlJc w:val="left"/>
      <w:pPr>
        <w:ind w:left="3736" w:hanging="360"/>
      </w:pPr>
      <w:rPr>
        <w:rFonts w:ascii="Courier New" w:hAnsi="Courier New" w:cs="Courier New" w:hint="default"/>
      </w:rPr>
    </w:lvl>
    <w:lvl w:ilvl="5" w:tplc="F5E2985A">
      <w:start w:val="1"/>
      <w:numFmt w:val="bullet"/>
      <w:lvlText w:val=""/>
      <w:lvlJc w:val="left"/>
      <w:pPr>
        <w:ind w:left="4456" w:hanging="360"/>
      </w:pPr>
      <w:rPr>
        <w:rFonts w:ascii="Wingdings" w:hAnsi="Wingdings" w:hint="default"/>
      </w:rPr>
    </w:lvl>
    <w:lvl w:ilvl="6" w:tplc="212C165C">
      <w:start w:val="1"/>
      <w:numFmt w:val="bullet"/>
      <w:lvlText w:val=""/>
      <w:lvlJc w:val="left"/>
      <w:pPr>
        <w:ind w:left="5176" w:hanging="360"/>
      </w:pPr>
      <w:rPr>
        <w:rFonts w:ascii="Symbol" w:hAnsi="Symbol" w:hint="default"/>
      </w:rPr>
    </w:lvl>
    <w:lvl w:ilvl="7" w:tplc="49A22CFA">
      <w:start w:val="1"/>
      <w:numFmt w:val="bullet"/>
      <w:lvlText w:val="o"/>
      <w:lvlJc w:val="left"/>
      <w:pPr>
        <w:ind w:left="5896" w:hanging="360"/>
      </w:pPr>
      <w:rPr>
        <w:rFonts w:ascii="Courier New" w:hAnsi="Courier New" w:cs="Courier New" w:hint="default"/>
      </w:rPr>
    </w:lvl>
    <w:lvl w:ilvl="8" w:tplc="E258FDDE">
      <w:start w:val="1"/>
      <w:numFmt w:val="bullet"/>
      <w:lvlText w:val=""/>
      <w:lvlJc w:val="left"/>
      <w:pPr>
        <w:ind w:left="6616"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C67"/>
    <w:rsid w:val="00094FDD"/>
    <w:rsid w:val="000C3CBC"/>
    <w:rsid w:val="00135F5E"/>
    <w:rsid w:val="00165B86"/>
    <w:rsid w:val="00172DD0"/>
    <w:rsid w:val="001732A4"/>
    <w:rsid w:val="00197781"/>
    <w:rsid w:val="002326C8"/>
    <w:rsid w:val="00253F35"/>
    <w:rsid w:val="00254A3F"/>
    <w:rsid w:val="0029395B"/>
    <w:rsid w:val="00296534"/>
    <w:rsid w:val="00297C05"/>
    <w:rsid w:val="002D5832"/>
    <w:rsid w:val="002F5583"/>
    <w:rsid w:val="003404C3"/>
    <w:rsid w:val="00341B47"/>
    <w:rsid w:val="003A2FED"/>
    <w:rsid w:val="003A3C2A"/>
    <w:rsid w:val="003B0FBA"/>
    <w:rsid w:val="004225D9"/>
    <w:rsid w:val="00423602"/>
    <w:rsid w:val="00434CE5"/>
    <w:rsid w:val="004B2E79"/>
    <w:rsid w:val="005A2CD8"/>
    <w:rsid w:val="006202FE"/>
    <w:rsid w:val="00621CF5"/>
    <w:rsid w:val="00650EC4"/>
    <w:rsid w:val="00680219"/>
    <w:rsid w:val="00691B1E"/>
    <w:rsid w:val="006E4D56"/>
    <w:rsid w:val="007025D6"/>
    <w:rsid w:val="007445FA"/>
    <w:rsid w:val="007656A3"/>
    <w:rsid w:val="00781ECB"/>
    <w:rsid w:val="007B0443"/>
    <w:rsid w:val="007B5DCD"/>
    <w:rsid w:val="007D0C72"/>
    <w:rsid w:val="007D474C"/>
    <w:rsid w:val="007E67C0"/>
    <w:rsid w:val="007F7104"/>
    <w:rsid w:val="00824085"/>
    <w:rsid w:val="008255F0"/>
    <w:rsid w:val="0085236D"/>
    <w:rsid w:val="00890C3C"/>
    <w:rsid w:val="008C418E"/>
    <w:rsid w:val="008E3C67"/>
    <w:rsid w:val="008F13DE"/>
    <w:rsid w:val="00917EAA"/>
    <w:rsid w:val="00920243"/>
    <w:rsid w:val="00923154"/>
    <w:rsid w:val="00944A22"/>
    <w:rsid w:val="00945AAA"/>
    <w:rsid w:val="0096047A"/>
    <w:rsid w:val="009670E4"/>
    <w:rsid w:val="00967C76"/>
    <w:rsid w:val="00995DEC"/>
    <w:rsid w:val="00A026FE"/>
    <w:rsid w:val="00A149CF"/>
    <w:rsid w:val="00A20FC1"/>
    <w:rsid w:val="00A67DE7"/>
    <w:rsid w:val="00A90B45"/>
    <w:rsid w:val="00AC5F24"/>
    <w:rsid w:val="00B3674A"/>
    <w:rsid w:val="00B54114"/>
    <w:rsid w:val="00B8320F"/>
    <w:rsid w:val="00B879FF"/>
    <w:rsid w:val="00B957C1"/>
    <w:rsid w:val="00C211EF"/>
    <w:rsid w:val="00C30FEF"/>
    <w:rsid w:val="00C508AC"/>
    <w:rsid w:val="00C72D3A"/>
    <w:rsid w:val="00CA38A4"/>
    <w:rsid w:val="00CB4DDF"/>
    <w:rsid w:val="00CC2D44"/>
    <w:rsid w:val="00CD3C92"/>
    <w:rsid w:val="00CF0C2E"/>
    <w:rsid w:val="00CF0F44"/>
    <w:rsid w:val="00CF2BF2"/>
    <w:rsid w:val="00D05DC5"/>
    <w:rsid w:val="00D477C9"/>
    <w:rsid w:val="00D84F18"/>
    <w:rsid w:val="00DA20AA"/>
    <w:rsid w:val="00DA5BA0"/>
    <w:rsid w:val="00DD6A9D"/>
    <w:rsid w:val="00DE5212"/>
    <w:rsid w:val="00DF1CC3"/>
    <w:rsid w:val="00E20570"/>
    <w:rsid w:val="00E30056"/>
    <w:rsid w:val="00E30FA4"/>
    <w:rsid w:val="00E526A6"/>
    <w:rsid w:val="00E570A1"/>
    <w:rsid w:val="00EA3402"/>
    <w:rsid w:val="00EC2372"/>
    <w:rsid w:val="00EF0E81"/>
    <w:rsid w:val="00EF415E"/>
    <w:rsid w:val="00EF437A"/>
    <w:rsid w:val="00F13D81"/>
    <w:rsid w:val="00F63032"/>
    <w:rsid w:val="00FC5429"/>
    <w:rsid w:val="00FE3EAD"/>
    <w:rsid w:val="00FF387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46E80"/>
  <w15:docId w15:val="{21698D20-5A6A-406F-A038-ED47DCDC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VnTimeH" w:hAnsi=".VnTimeH"/>
      <w:b/>
      <w:bCs/>
      <w:sz w:val="26"/>
      <w:szCs w:val="26"/>
    </w:rPr>
  </w:style>
  <w:style w:type="paragraph" w:styleId="Heading2">
    <w:name w:val="heading 2"/>
    <w:basedOn w:val="Normal"/>
    <w:next w:val="Normal"/>
    <w:link w:val="Heading2Char"/>
    <w:qFormat/>
    <w:pPr>
      <w:keepNext/>
      <w:spacing w:before="240" w:after="60"/>
      <w:outlineLvl w:val="1"/>
    </w:pPr>
    <w:rPr>
      <w:rFonts w:ascii="Cambria" w:hAnsi="Cambria"/>
      <w:b/>
      <w:bCs/>
      <w:i/>
      <w:sz w:val="28"/>
      <w:szCs w:val="28"/>
    </w:rPr>
  </w:style>
  <w:style w:type="paragraph" w:styleId="Heading3">
    <w:name w:val="heading 3"/>
    <w:basedOn w:val="Normal"/>
    <w:next w:val="Normal"/>
    <w:link w:val="Heading3Char"/>
    <w:qFormat/>
    <w:pPr>
      <w:keepNext/>
      <w:spacing w:after="120" w:line="300" w:lineRule="exact"/>
      <w:ind w:firstLine="720"/>
      <w:jc w:val="center"/>
      <w:outlineLvl w:val="2"/>
    </w:pPr>
    <w:rPr>
      <w:rFonts w:ascii=".VnTimeH" w:hAnsi=".VnTimeH"/>
      <w:b/>
      <w:bCs/>
      <w:color w:val="000000"/>
      <w:sz w:val="26"/>
      <w:szCs w:val="26"/>
      <w:lang w:val="nl-NL"/>
    </w:rPr>
  </w:style>
  <w:style w:type="paragraph" w:styleId="Heading6">
    <w:name w:val="heading 6"/>
    <w:basedOn w:val="Normal"/>
    <w:next w:val="Normal"/>
    <w:link w:val="Heading6Char"/>
    <w:qFormat/>
    <w:pPr>
      <w:keepNext/>
      <w:jc w:val="center"/>
      <w:outlineLvl w:val="5"/>
    </w:pPr>
    <w:rPr>
      <w:rFonts w:ascii=".VnTimeH" w:hAnsi=".VnTimeH"/>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hAnsi=".VnTimeH"/>
      <w:b/>
      <w:bCs/>
      <w:sz w:val="26"/>
      <w:szCs w:val="26"/>
    </w:rPr>
  </w:style>
  <w:style w:type="character" w:customStyle="1" w:styleId="Heading2Char">
    <w:name w:val="Heading 2 Char"/>
    <w:basedOn w:val="DefaultParagraphFont"/>
    <w:link w:val="Heading2"/>
    <w:rPr>
      <w:rFonts w:ascii="Cambria" w:hAnsi="Cambria"/>
      <w:b/>
      <w:bCs/>
      <w:i/>
      <w:sz w:val="28"/>
      <w:szCs w:val="28"/>
    </w:rPr>
  </w:style>
  <w:style w:type="character" w:customStyle="1" w:styleId="Heading3Char">
    <w:name w:val="Heading 3 Char"/>
    <w:basedOn w:val="DefaultParagraphFont"/>
    <w:link w:val="Heading3"/>
    <w:rPr>
      <w:rFonts w:ascii=".VnTimeH" w:hAnsi=".VnTimeH"/>
      <w:b/>
      <w:bCs/>
      <w:color w:val="000000"/>
      <w:sz w:val="26"/>
      <w:szCs w:val="26"/>
      <w:lang w:val="nl-NL"/>
    </w:rPr>
  </w:style>
  <w:style w:type="character" w:customStyle="1" w:styleId="Heading6Char">
    <w:name w:val="Heading 6 Char"/>
    <w:basedOn w:val="DefaultParagraphFont"/>
    <w:link w:val="Heading6"/>
    <w:rPr>
      <w:rFonts w:ascii=".VnTimeH" w:hAnsi=".VnTimeH"/>
      <w:b/>
      <w:bCs/>
      <w:sz w:val="22"/>
      <w:szCs w:val="22"/>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FootnoteText">
    <w:name w:val="footnote text"/>
    <w:basedOn w:val="Normal"/>
    <w:qFormat/>
    <w:rsid w:val="007D474C"/>
    <w:pPr>
      <w:spacing w:before="100" w:beforeAutospacing="1" w:after="100" w:afterAutospacing="1"/>
    </w:pPr>
  </w:style>
  <w:style w:type="character" w:customStyle="1" w:styleId="FootnoteTextChar">
    <w:name w:val="Footnote Text Char"/>
    <w:basedOn w:val="DefaultParagraphFont"/>
  </w:style>
  <w:style w:type="paragraph" w:styleId="Footer">
    <w:name w:val="footer"/>
    <w:basedOn w:val="Normal"/>
    <w:uiPriority w:val="99"/>
    <w:qFormat/>
    <w:pPr>
      <w:tabs>
        <w:tab w:val="center" w:pos="4320"/>
        <w:tab w:val="right" w:pos="8640"/>
      </w:tabs>
    </w:pPr>
  </w:style>
  <w:style w:type="character" w:customStyle="1" w:styleId="FooterChar">
    <w:name w:val="Footer Char"/>
    <w:basedOn w:val="DefaultParagraphFont"/>
    <w:uiPriority w:val="99"/>
    <w:rPr>
      <w:sz w:val="24"/>
      <w:szCs w:val="24"/>
    </w:rPr>
  </w:style>
  <w:style w:type="character" w:styleId="FootnoteReference">
    <w:name w:val="footnote reference"/>
    <w:basedOn w:val="DefaultParagraphFont"/>
  </w:style>
  <w:style w:type="paragraph" w:customStyle="1" w:styleId="Char2CharCharCharCharCharCharCharChar">
    <w:name w:val="Char2 Char Char Char Char Char Char Char Char"/>
    <w:basedOn w:val="Normal"/>
    <w:pPr>
      <w:spacing w:after="160" w:line="240" w:lineRule="exact"/>
    </w:pPr>
    <w:rPr>
      <w:rFonts w:ascii="Verdana" w:eastAsia="SimSun" w:hAnsi="Verdana"/>
      <w:sz w:val="20"/>
      <w:szCs w:val="20"/>
    </w:rPr>
  </w:style>
  <w:style w:type="paragraph" w:customStyle="1" w:styleId="Head31">
    <w:name w:val="Head 3.1"/>
    <w:basedOn w:val="Normal"/>
    <w:pPr>
      <w:suppressAutoHyphens/>
      <w:jc w:val="center"/>
    </w:pPr>
    <w:rPr>
      <w:b/>
      <w:bCs/>
      <w:sz w:val="28"/>
      <w:szCs w:val="28"/>
    </w:rPr>
  </w:style>
  <w:style w:type="paragraph" w:styleId="Header">
    <w:name w:val="header"/>
    <w:basedOn w:val="Normal"/>
    <w:uiPriority w:val="99"/>
    <w:qFormat/>
    <w:pPr>
      <w:tabs>
        <w:tab w:val="center" w:pos="4680"/>
        <w:tab w:val="right" w:pos="9360"/>
      </w:tabs>
    </w:pPr>
  </w:style>
  <w:style w:type="character" w:customStyle="1" w:styleId="HeaderChar">
    <w:name w:val="Header Char"/>
    <w:basedOn w:val="DefaultParagraphFont"/>
    <w:uiPriority w:val="99"/>
    <w:rPr>
      <w:sz w:val="24"/>
      <w:szCs w:val="24"/>
    </w:rPr>
  </w:style>
  <w:style w:type="paragraph" w:styleId="BodyText3">
    <w:name w:val="Body Text 3"/>
    <w:basedOn w:val="Normal"/>
    <w:uiPriority w:val="99"/>
    <w:unhideWhenUsed/>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Pr>
      <w:rFonts w:ascii="Calibri" w:eastAsia="Calibri" w:hAnsi="Calibri"/>
      <w:sz w:val="16"/>
      <w:szCs w:val="16"/>
    </w:rPr>
  </w:style>
  <w:style w:type="paragraph" w:styleId="ListParagraph">
    <w:name w:val="List Paragraph"/>
    <w:aliases w:val="List Paragraph1,bullet,List Paragraph 1"/>
    <w:basedOn w:val="Normal"/>
    <w:uiPriority w:val="34"/>
    <w:qFormat/>
    <w:pPr>
      <w:ind w:left="720"/>
      <w:contextualSpacing/>
    </w:pPr>
  </w:style>
  <w:style w:type="character" w:customStyle="1" w:styleId="ListParagraphChar">
    <w:name w:val="List Paragraph Char"/>
    <w:aliases w:val="List Paragraph1 Char,bullet Char"/>
    <w:uiPriority w:val="34"/>
    <w:rPr>
      <w:sz w:val="24"/>
      <w:szCs w:val="24"/>
    </w:rPr>
  </w:style>
  <w:style w:type="table" w:styleId="TableGrid">
    <w:name w:val="Table Grid"/>
    <w:basedOn w:val="TableNorma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pPr>
      <w:ind w:left="360"/>
    </w:pPr>
    <w:rPr>
      <w:rFonts w:ascii=".VnTime" w:hAnsi=".VnTime"/>
      <w:sz w:val="26"/>
      <w:szCs w:val="26"/>
    </w:rPr>
  </w:style>
  <w:style w:type="character" w:customStyle="1" w:styleId="BodyTextIndentChar">
    <w:name w:val="Body Text Indent Char"/>
    <w:basedOn w:val="DefaultParagraphFont"/>
    <w:rPr>
      <w:rFonts w:ascii=".VnTime" w:hAnsi=".VnTime"/>
      <w:sz w:val="26"/>
      <w:szCs w:val="26"/>
    </w:rPr>
  </w:style>
  <w:style w:type="paragraph" w:styleId="BalloonText">
    <w:name w:val="Balloon Text"/>
    <w:basedOn w:val="Normal"/>
    <w:uiPriority w:val="99"/>
    <w:rPr>
      <w:rFonts w:ascii="Tahoma" w:hAnsi="Tahoma"/>
      <w:sz w:val="16"/>
      <w:szCs w:val="16"/>
    </w:rPr>
  </w:style>
  <w:style w:type="character" w:customStyle="1" w:styleId="BalloonTextChar">
    <w:name w:val="Balloon Text Char"/>
    <w:basedOn w:val="DefaultParagraphFont"/>
    <w:uiPriority w:val="99"/>
    <w:rPr>
      <w:rFonts w:ascii="Tahoma" w:hAnsi="Tahoma"/>
      <w:sz w:val="16"/>
      <w:szCs w:val="16"/>
    </w:rPr>
  </w:style>
  <w:style w:type="character" w:styleId="PageNumber">
    <w:name w:val="page number"/>
    <w:basedOn w:val="DefaultParagraphFont"/>
  </w:style>
  <w:style w:type="paragraph" w:customStyle="1" w:styleId="Char">
    <w:name w:val="Char"/>
    <w:basedOn w:val="Normal"/>
    <w:pPr>
      <w:spacing w:after="160" w:line="240" w:lineRule="exact"/>
    </w:pPr>
    <w:rPr>
      <w:rFonts w:ascii="Tahoma" w:hAnsi="Tahoma" w:cs="Tahoma"/>
      <w:sz w:val="20"/>
      <w:szCs w:val="20"/>
    </w:rPr>
  </w:style>
  <w:style w:type="paragraph" w:styleId="BodyText2">
    <w:name w:val="Body Text 2"/>
    <w:basedOn w:val="Normal"/>
    <w:pPr>
      <w:spacing w:before="180" w:line="320" w:lineRule="exact"/>
      <w:jc w:val="both"/>
    </w:pPr>
    <w:rPr>
      <w:rFonts w:ascii=".VnTime" w:hAnsi=".VnTime"/>
      <w:sz w:val="26"/>
      <w:szCs w:val="26"/>
    </w:rPr>
  </w:style>
  <w:style w:type="character" w:customStyle="1" w:styleId="BodyText2Char">
    <w:name w:val="Body Text 2 Char"/>
    <w:basedOn w:val="DefaultParagraphFont"/>
    <w:rPr>
      <w:rFonts w:ascii=".VnTime" w:hAnsi=".VnTime"/>
      <w:sz w:val="26"/>
      <w:szCs w:val="26"/>
    </w:rPr>
  </w:style>
  <w:style w:type="paragraph" w:customStyle="1" w:styleId="CharChar1">
    <w:name w:val="Char Char1"/>
    <w:basedOn w:val="Normal"/>
    <w:pPr>
      <w:spacing w:after="160" w:line="240" w:lineRule="exact"/>
    </w:pPr>
    <w:rPr>
      <w:rFonts w:ascii="Tahoma" w:hAnsi="Tahoma"/>
      <w:sz w:val="20"/>
      <w:szCs w:val="20"/>
    </w:rPr>
  </w:style>
  <w:style w:type="paragraph" w:customStyle="1" w:styleId="font5">
    <w:name w:val="font5"/>
    <w:basedOn w:val="Normal"/>
    <w:pPr>
      <w:spacing w:before="100" w:beforeAutospacing="1" w:after="100" w:afterAutospacing="1"/>
    </w:pPr>
    <w:rPr>
      <w:b/>
      <w:bCs/>
      <w:color w:val="000000"/>
    </w:rPr>
  </w:style>
  <w:style w:type="paragraph" w:customStyle="1" w:styleId="font6">
    <w:name w:val="font6"/>
    <w:basedOn w:val="Normal"/>
    <w:pPr>
      <w:spacing w:before="100" w:beforeAutospacing="1" w:after="100" w:afterAutospacing="1"/>
    </w:pPr>
    <w:rPr>
      <w:color w:val="000000"/>
    </w:rPr>
  </w:style>
  <w:style w:type="paragraph" w:customStyle="1" w:styleId="font7">
    <w:name w:val="font7"/>
    <w:basedOn w:val="Normal"/>
    <w:pPr>
      <w:spacing w:before="100" w:beforeAutospacing="1" w:after="100" w:afterAutospacing="1"/>
    </w:pPr>
    <w:rPr>
      <w:b/>
      <w:bCs/>
      <w:color w:val="000000"/>
      <w:sz w:val="23"/>
      <w:szCs w:val="23"/>
    </w:rPr>
  </w:style>
  <w:style w:type="paragraph" w:customStyle="1" w:styleId="font8">
    <w:name w:val="font8"/>
    <w:basedOn w:val="Normal"/>
    <w:pPr>
      <w:spacing w:before="100" w:beforeAutospacing="1" w:after="100" w:afterAutospacing="1"/>
    </w:pPr>
    <w:rPr>
      <w:rFonts w:ascii=".VnTime" w:hAnsi=".VnTime"/>
      <w:b/>
      <w:bCs/>
      <w:color w:val="000000"/>
      <w:sz w:val="23"/>
      <w:szCs w:val="23"/>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color w:val="00000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color w:val="00000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pPr>
    <w:rPr>
      <w:b/>
      <w:bCs/>
      <w:color w:val="00000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82">
    <w:name w:val="xl8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3">
    <w:name w:val="xl83"/>
    <w:basedOn w:val="Normal"/>
    <w:pPr>
      <w:pBdr>
        <w:left w:val="single" w:sz="4" w:space="0" w:color="auto"/>
        <w:bottom w:val="single" w:sz="4" w:space="0" w:color="auto"/>
      </w:pBdr>
      <w:spacing w:before="100" w:beforeAutospacing="1" w:after="100" w:afterAutospacing="1"/>
    </w:pPr>
    <w:rPr>
      <w:b/>
      <w:bCs/>
      <w:color w:val="000000"/>
    </w:rPr>
  </w:style>
  <w:style w:type="paragraph" w:customStyle="1" w:styleId="xl84">
    <w:name w:val="xl84"/>
    <w:basedOn w:val="Normal"/>
    <w:pPr>
      <w:pBdr>
        <w:bottom w:val="single" w:sz="4" w:space="0" w:color="auto"/>
      </w:pBdr>
      <w:spacing w:before="100" w:beforeAutospacing="1" w:after="100" w:afterAutospacing="1"/>
    </w:pPr>
    <w:rPr>
      <w:b/>
      <w:bCs/>
      <w:color w:val="000000"/>
    </w:rPr>
  </w:style>
  <w:style w:type="paragraph" w:customStyle="1" w:styleId="xl85">
    <w:name w:val="xl85"/>
    <w:basedOn w:val="Normal"/>
    <w:pPr>
      <w:pBdr>
        <w:bottom w:val="single" w:sz="4" w:space="0" w:color="auto"/>
        <w:right w:val="single" w:sz="4" w:space="0" w:color="auto"/>
      </w:pBdr>
      <w:spacing w:before="100" w:beforeAutospacing="1" w:after="100" w:afterAutospacing="1"/>
    </w:pPr>
    <w:rPr>
      <w:b/>
      <w:bCs/>
      <w:color w:val="000000"/>
    </w:rPr>
  </w:style>
  <w:style w:type="paragraph" w:customStyle="1" w:styleId="xl86">
    <w:name w:val="xl86"/>
    <w:basedOn w:val="Normal"/>
    <w:pPr>
      <w:pBdr>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7">
    <w:name w:val="xl87"/>
    <w:basedOn w:val="Normal"/>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88">
    <w:name w:val="xl88"/>
    <w:basedOn w:val="Normal"/>
    <w:pPr>
      <w:pBdr>
        <w:top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color w:val="00000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6">
    <w:name w:val="xl96"/>
    <w:basedOn w:val="Normal"/>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97">
    <w:name w:val="xl97"/>
    <w:basedOn w:val="Normal"/>
    <w:pPr>
      <w:pBdr>
        <w:left w:val="single" w:sz="4" w:space="0" w:color="auto"/>
        <w:right w:val="single" w:sz="4" w:space="0" w:color="auto"/>
      </w:pBdr>
      <w:spacing w:before="100" w:beforeAutospacing="1" w:after="100" w:afterAutospacing="1"/>
      <w:jc w:val="both"/>
    </w:p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0">
    <w:name w:val="xl100"/>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101">
    <w:name w:val="xl101"/>
    <w:basedOn w:val="Normal"/>
    <w:pPr>
      <w:pBdr>
        <w:top w:val="single" w:sz="4" w:space="0" w:color="auto"/>
        <w:bottom w:val="single" w:sz="4" w:space="0" w:color="auto"/>
      </w:pBdr>
      <w:spacing w:before="100" w:beforeAutospacing="1" w:after="100" w:afterAutospacing="1"/>
    </w:pPr>
    <w:rPr>
      <w:b/>
      <w:bCs/>
      <w:color w:val="000000"/>
    </w:rPr>
  </w:style>
  <w:style w:type="paragraph" w:customStyle="1" w:styleId="xl102">
    <w:name w:val="xl10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Normal"/>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06">
    <w:name w:val="xl10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7">
    <w:name w:val="xl107"/>
    <w:basedOn w:val="Normal"/>
    <w:pPr>
      <w:pBdr>
        <w:left w:val="single" w:sz="4" w:space="0" w:color="auto"/>
      </w:pBdr>
      <w:spacing w:before="100" w:beforeAutospacing="1" w:after="100" w:afterAutospacing="1"/>
      <w:jc w:val="both"/>
    </w:pPr>
    <w:rPr>
      <w:b/>
      <w:bCs/>
    </w:rPr>
  </w:style>
  <w:style w:type="paragraph" w:customStyle="1" w:styleId="xl108">
    <w:name w:val="xl108"/>
    <w:basedOn w:val="Normal"/>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09">
    <w:name w:val="xl109"/>
    <w:basedOn w:val="Normal"/>
    <w:pPr>
      <w:pBdr>
        <w:top w:val="single" w:sz="4" w:space="0" w:color="auto"/>
        <w:bottom w:val="single" w:sz="4" w:space="0" w:color="auto"/>
      </w:pBdr>
      <w:spacing w:before="100" w:beforeAutospacing="1" w:after="100" w:afterAutospacing="1"/>
      <w:jc w:val="right"/>
    </w:pPr>
    <w:rPr>
      <w:b/>
      <w:bCs/>
      <w:color w:val="000000"/>
    </w:rPr>
  </w:style>
  <w:style w:type="paragraph" w:customStyle="1" w:styleId="xl110">
    <w:name w:val="xl110"/>
    <w:basedOn w:val="Normal"/>
    <w:pPr>
      <w:pBdr>
        <w:top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11">
    <w:name w:val="xl111"/>
    <w:basedOn w:val="Normal"/>
    <w:pPr>
      <w:spacing w:before="100" w:beforeAutospacing="1" w:after="100" w:afterAutospacing="1"/>
      <w:jc w:val="center"/>
    </w:pPr>
    <w:rPr>
      <w:sz w:val="26"/>
      <w:szCs w:val="26"/>
    </w:rPr>
  </w:style>
  <w:style w:type="paragraph" w:customStyle="1" w:styleId="xl112">
    <w:name w:val="xl112"/>
    <w:basedOn w:val="Normal"/>
    <w:pPr>
      <w:pBdr>
        <w:bottom w:val="single" w:sz="4" w:space="0" w:color="auto"/>
      </w:pBdr>
      <w:spacing w:before="100" w:beforeAutospacing="1" w:after="100" w:afterAutospacing="1"/>
      <w:jc w:val="center"/>
    </w:pPr>
  </w:style>
  <w:style w:type="paragraph" w:customStyle="1" w:styleId="xl113">
    <w:name w:val="xl113"/>
    <w:basedOn w:val="Normal"/>
    <w:pPr>
      <w:pBdr>
        <w:bottom w:val="single" w:sz="4" w:space="0" w:color="auto"/>
      </w:pBdr>
      <w:spacing w:before="100" w:beforeAutospacing="1" w:after="100" w:afterAutospacing="1"/>
      <w:jc w:val="right"/>
    </w:pPr>
    <w:rPr>
      <w:color w:val="000000"/>
    </w:rPr>
  </w:style>
  <w:style w:type="paragraph" w:customStyle="1" w:styleId="xl114">
    <w:name w:val="xl114"/>
    <w:basedOn w:val="Normal"/>
    <w:pPr>
      <w:pBdr>
        <w:bottom w:val="single" w:sz="4" w:space="0" w:color="auto"/>
        <w:right w:val="single" w:sz="4" w:space="0" w:color="auto"/>
      </w:pBdr>
      <w:spacing w:before="100" w:beforeAutospacing="1" w:after="100" w:afterAutospacing="1"/>
      <w:jc w:val="right"/>
    </w:pPr>
  </w:style>
  <w:style w:type="paragraph" w:customStyle="1" w:styleId="xl115">
    <w:name w:val="xl115"/>
    <w:basedOn w:val="Normal"/>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6">
    <w:name w:val="xl116"/>
    <w:basedOn w:val="Normal"/>
    <w:pPr>
      <w:pBdr>
        <w:left w:val="single" w:sz="4" w:space="0" w:color="auto"/>
        <w:bottom w:val="single" w:sz="4" w:space="0" w:color="auto"/>
      </w:pBdr>
      <w:spacing w:before="100" w:beforeAutospacing="1" w:after="100" w:afterAutospacing="1"/>
      <w:jc w:val="both"/>
    </w:pPr>
    <w:rPr>
      <w:b/>
      <w:bCs/>
    </w:rPr>
  </w:style>
  <w:style w:type="paragraph" w:customStyle="1" w:styleId="xl117">
    <w:name w:val="xl117"/>
    <w:basedOn w:val="Normal"/>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8">
    <w:name w:val="xl118"/>
    <w:basedOn w:val="Normal"/>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1">
    <w:name w:val="xl121"/>
    <w:basedOn w:val="Normal"/>
    <w:pPr>
      <w:pBdr>
        <w:right w:val="single" w:sz="4" w:space="0" w:color="auto"/>
      </w:pBdr>
      <w:spacing w:before="100" w:beforeAutospacing="1" w:after="100" w:afterAutospacing="1"/>
      <w:jc w:val="right"/>
    </w:pPr>
  </w:style>
  <w:style w:type="paragraph" w:customStyle="1" w:styleId="xl122">
    <w:name w:val="xl122"/>
    <w:basedOn w:val="Normal"/>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3">
    <w:name w:val="xl123"/>
    <w:basedOn w:val="Normal"/>
    <w:pPr>
      <w:pBdr>
        <w:left w:val="single" w:sz="4" w:space="0" w:color="auto"/>
      </w:pBdr>
      <w:spacing w:before="100" w:beforeAutospacing="1" w:after="100" w:afterAutospacing="1"/>
      <w:jc w:val="center"/>
    </w:pPr>
  </w:style>
  <w:style w:type="paragraph" w:customStyle="1" w:styleId="xl124">
    <w:name w:val="xl124"/>
    <w:basedOn w:val="Normal"/>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5">
    <w:name w:val="xl125"/>
    <w:basedOn w:val="Normal"/>
    <w:pPr>
      <w:pBdr>
        <w:left w:val="single" w:sz="4" w:space="0" w:color="auto"/>
        <w:bottom w:val="single" w:sz="4" w:space="0" w:color="auto"/>
      </w:pBdr>
      <w:spacing w:before="100" w:beforeAutospacing="1" w:after="100" w:afterAutospacing="1"/>
      <w:jc w:val="center"/>
    </w:pPr>
  </w:style>
  <w:style w:type="paragraph" w:customStyle="1" w:styleId="xl126">
    <w:name w:val="xl126"/>
    <w:basedOn w:val="Normal"/>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4">
    <w:name w:val="xl134"/>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Normal"/>
    <w:pPr>
      <w:pBdr>
        <w:top w:val="single" w:sz="4" w:space="0" w:color="auto"/>
        <w:bottom w:val="single" w:sz="4" w:space="0" w:color="auto"/>
      </w:pBdr>
      <w:spacing w:before="100" w:beforeAutospacing="1" w:after="100" w:afterAutospacing="1"/>
      <w:jc w:val="center"/>
    </w:pPr>
    <w:rPr>
      <w:b/>
      <w:bCs/>
    </w:rPr>
  </w:style>
  <w:style w:type="paragraph" w:customStyle="1" w:styleId="xl136">
    <w:name w:val="xl13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Normal"/>
    <w:pPr>
      <w:pBdr>
        <w:bottom w:val="single" w:sz="4" w:space="0" w:color="auto"/>
      </w:pBdr>
      <w:spacing w:before="100" w:beforeAutospacing="1" w:after="100" w:afterAutospacing="1"/>
      <w:jc w:val="center"/>
    </w:pPr>
  </w:style>
  <w:style w:type="paragraph" w:customStyle="1" w:styleId="xl138">
    <w:name w:val="xl138"/>
    <w:basedOn w:val="Normal"/>
    <w:pPr>
      <w:pBdr>
        <w:bottom w:val="single" w:sz="4" w:space="0" w:color="auto"/>
      </w:pBdr>
      <w:spacing w:before="100" w:beforeAutospacing="1" w:after="100" w:afterAutospacing="1"/>
    </w:pPr>
    <w:rPr>
      <w:b/>
      <w:bCs/>
    </w:rPr>
  </w:style>
  <w:style w:type="paragraph" w:customStyle="1" w:styleId="xl139">
    <w:name w:val="xl139"/>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BodyText">
    <w:name w:val="Body Text"/>
    <w:basedOn w:val="Normal"/>
    <w:semiHidden/>
    <w:unhideWhenUsed/>
    <w:pPr>
      <w:spacing w:after="120"/>
    </w:pPr>
  </w:style>
  <w:style w:type="character" w:customStyle="1" w:styleId="BodyTextChar">
    <w:name w:val="Body Text Char"/>
    <w:basedOn w:val="DefaultParagraphFont"/>
    <w:semiHidden/>
    <w:rPr>
      <w:sz w:val="24"/>
      <w:szCs w:val="24"/>
    </w:rPr>
  </w:style>
  <w:style w:type="paragraph" w:customStyle="1" w:styleId="msonormal0">
    <w:name w:val="msonormal"/>
    <w:basedOn w:val="Normal"/>
    <w:pPr>
      <w:spacing w:before="100" w:beforeAutospacing="1" w:after="100" w:afterAutospacing="1"/>
    </w:pPr>
  </w:style>
  <w:style w:type="paragraph" w:styleId="EndnoteText">
    <w:name w:val="endnote text"/>
    <w:basedOn w:val="Normal"/>
    <w:semiHidden/>
    <w:unhideWhenUsed/>
    <w:rPr>
      <w:sz w:val="20"/>
      <w:szCs w:val="20"/>
    </w:rPr>
  </w:style>
  <w:style w:type="character" w:customStyle="1" w:styleId="EndnoteTextChar">
    <w:name w:val="Endnote Text Char"/>
    <w:basedOn w:val="DefaultParagraphFont"/>
    <w:semiHidden/>
  </w:style>
  <w:style w:type="character" w:styleId="EndnoteReference">
    <w:name w:val="endnote reference"/>
    <w:basedOn w:val="DefaultParagraphFon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4.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20ED1-2843-41C3-9043-AB5A8FDB9824}">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1BFDFADF-C8A5-4C63-A110-F250B935EFB5}">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BE884589-A9F7-45AE-9E06-9C3295835F43}">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1F8616F4-574F-41E1-92CF-9A367C09A7A6}">
  <ds:schemaRefs>
    <ds:schemaRef ds:uri="http://schemas.openxmlformats.org/officeDocument/2006/extended-properties"/>
    <ds:schemaRef ds:uri="http://schemas.openxmlformats.org/officeDocument/2006/docPropsVTypes"/>
  </ds:schemaRefs>
</ds:datastoreItem>
</file>

<file path=customXml/itemProps5.xml><?xml version="1.0" encoding="utf-8"?>
<ds:datastoreItem xmlns:ds="http://schemas.openxmlformats.org/officeDocument/2006/customXml" ds:itemID="{0BDD5E7E-0C1C-48BD-B6F1-D17CA4F21D05}">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E9F8E19E-9521-4AE3-ABA5-B3A3B1DBA2E7}">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A327F7B1-E2AA-4D60-B631-B0CB108CE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Cao Thi Hoa (J22-268)</cp:lastModifiedBy>
  <cp:revision>41</cp:revision>
  <cp:lastPrinted>2024-11-21T01:48:00Z</cp:lastPrinted>
  <dcterms:created xsi:type="dcterms:W3CDTF">2024-08-21T09:20:00Z</dcterms:created>
  <dcterms:modified xsi:type="dcterms:W3CDTF">2026-04-09T08:14:00Z</dcterms:modified>
</cp:coreProperties>
</file>